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F9800F" w14:textId="5E9886FF" w:rsidR="00C74FA2" w:rsidRDefault="00C74FA2" w:rsidP="00C74FA2">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0CB2A2CF" w14:textId="77777777" w:rsidR="00C74FA2" w:rsidRDefault="00C74FA2" w:rsidP="00C74FA2">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3C1C8D21"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2024 m. gruodžio 30 d. įsakymu Nr. 1S-209 </w:t>
      </w:r>
      <w:r>
        <w:rPr>
          <w:rStyle w:val="eop"/>
        </w:rPr>
        <w:t> </w:t>
      </w:r>
    </w:p>
    <w:p w14:paraId="2E5F1217" w14:textId="77777777" w:rsidR="00C74FA2" w:rsidRDefault="00C74FA2" w:rsidP="00C74FA2">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1045D3CD"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1S-52 </w:t>
      </w:r>
      <w:r>
        <w:rPr>
          <w:rStyle w:val="eop"/>
          <w:color w:val="000000"/>
        </w:rPr>
        <w:t> </w:t>
      </w:r>
    </w:p>
    <w:p w14:paraId="61DB11F9"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01124185" w14:textId="2C4D67A2" w:rsidR="00027B83" w:rsidRDefault="00027B83" w:rsidP="00C74FA2">
      <w:pPr>
        <w:tabs>
          <w:tab w:val="left" w:pos="7692"/>
        </w:tabs>
        <w:textAlignment w:val="center"/>
        <w:rPr>
          <w:szCs w:val="24"/>
        </w:rPr>
      </w:pPr>
    </w:p>
    <w:p w14:paraId="5F9F24C0" w14:textId="77777777" w:rsidR="00C74FA2" w:rsidRDefault="00C74FA2">
      <w:pPr>
        <w:tabs>
          <w:tab w:val="left" w:pos="5400"/>
        </w:tabs>
        <w:textAlignment w:val="center"/>
        <w:rPr>
          <w:szCs w:val="24"/>
        </w:rPr>
      </w:pPr>
    </w:p>
    <w:p w14:paraId="1623E55B" w14:textId="77777777" w:rsidR="00C74FA2" w:rsidRDefault="00C74FA2">
      <w:pPr>
        <w:tabs>
          <w:tab w:val="left" w:pos="5400"/>
        </w:tabs>
        <w:textAlignment w:val="center"/>
        <w:rPr>
          <w:szCs w:val="24"/>
        </w:rPr>
      </w:pPr>
    </w:p>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1D970AEC"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14691DEE" w:rsidR="00027B83" w:rsidRDefault="005F245D">
            <w:pPr>
              <w:jc w:val="both"/>
              <w:rPr>
                <w:kern w:val="2"/>
                <w:szCs w:val="24"/>
              </w:rPr>
            </w:pPr>
            <w:r>
              <w:rPr>
                <w:kern w:val="2"/>
                <w:szCs w:val="24"/>
              </w:rPr>
              <w:t>Savivaldybės erdvinių duomenų rinkinio tvarkymo paslauga</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23B4065F" w:rsidR="00027B83" w:rsidRDefault="00636F3E">
            <w:pPr>
              <w:jc w:val="both"/>
              <w:rPr>
                <w:kern w:val="2"/>
                <w:szCs w:val="24"/>
              </w:rPr>
            </w:pPr>
            <w:r>
              <w:rPr>
                <w:kern w:val="2"/>
                <w:szCs w:val="24"/>
              </w:rPr>
              <w:t>2026-</w:t>
            </w: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027B83" w14:paraId="7A216576" w14:textId="77777777">
        <w:tc>
          <w:tcPr>
            <w:tcW w:w="2808" w:type="dxa"/>
            <w:vMerge w:val="restart"/>
          </w:tcPr>
          <w:p w14:paraId="79087AD5" w14:textId="77777777" w:rsidR="00027B83" w:rsidRDefault="00027B83">
            <w:pPr>
              <w:jc w:val="center"/>
              <w:rPr>
                <w:b/>
                <w:kern w:val="2"/>
                <w:szCs w:val="24"/>
              </w:rPr>
            </w:pPr>
          </w:p>
          <w:p w14:paraId="555D406D" w14:textId="77777777" w:rsidR="00027B83" w:rsidRDefault="00027B83">
            <w:pPr>
              <w:jc w:val="center"/>
              <w:rPr>
                <w:b/>
                <w:kern w:val="2"/>
                <w:szCs w:val="24"/>
              </w:rPr>
            </w:pPr>
          </w:p>
          <w:p w14:paraId="757D89F5" w14:textId="77777777" w:rsidR="00027B83" w:rsidRDefault="00027B83">
            <w:pPr>
              <w:jc w:val="center"/>
              <w:rPr>
                <w:b/>
                <w:kern w:val="2"/>
                <w:szCs w:val="24"/>
              </w:rPr>
            </w:pPr>
          </w:p>
          <w:p w14:paraId="6C227F93" w14:textId="77777777" w:rsidR="00027B83" w:rsidRDefault="00027B83">
            <w:pPr>
              <w:rPr>
                <w:b/>
                <w:kern w:val="2"/>
                <w:szCs w:val="24"/>
              </w:rPr>
            </w:pPr>
          </w:p>
          <w:p w14:paraId="0285291C" w14:textId="77777777" w:rsidR="00027B83" w:rsidRDefault="000B0897">
            <w:pPr>
              <w:rPr>
                <w:b/>
                <w:kern w:val="2"/>
                <w:szCs w:val="24"/>
              </w:rPr>
            </w:pPr>
            <w:r>
              <w:rPr>
                <w:b/>
                <w:kern w:val="2"/>
                <w:szCs w:val="24"/>
              </w:rPr>
              <w:t>1.1. Pirkėjas</w:t>
            </w:r>
          </w:p>
        </w:tc>
        <w:tc>
          <w:tcPr>
            <w:tcW w:w="3240" w:type="dxa"/>
          </w:tcPr>
          <w:p w14:paraId="4986D0A4" w14:textId="77777777" w:rsidR="00027B83" w:rsidRDefault="000B0897">
            <w:pPr>
              <w:rPr>
                <w:kern w:val="2"/>
                <w:szCs w:val="24"/>
              </w:rPr>
            </w:pPr>
            <w:r>
              <w:rPr>
                <w:kern w:val="2"/>
                <w:szCs w:val="24"/>
              </w:rPr>
              <w:t>1.1.1. Pavadinimas</w:t>
            </w:r>
          </w:p>
        </w:tc>
        <w:tc>
          <w:tcPr>
            <w:tcW w:w="3510" w:type="dxa"/>
          </w:tcPr>
          <w:p w14:paraId="53FF09A2" w14:textId="1988AE47" w:rsidR="00027B83" w:rsidRDefault="00636F3E">
            <w:pPr>
              <w:jc w:val="center"/>
              <w:rPr>
                <w:kern w:val="2"/>
                <w:szCs w:val="24"/>
              </w:rPr>
            </w:pPr>
            <w:r w:rsidRPr="00636F3E">
              <w:rPr>
                <w:kern w:val="2"/>
                <w:szCs w:val="24"/>
              </w:rPr>
              <w:t>Kretingos rajono savivaldybės administracija</w:t>
            </w:r>
          </w:p>
        </w:tc>
      </w:tr>
      <w:tr w:rsidR="00027B83" w14:paraId="46894EEE" w14:textId="77777777">
        <w:tc>
          <w:tcPr>
            <w:tcW w:w="2808" w:type="dxa"/>
            <w:vMerge/>
          </w:tcPr>
          <w:p w14:paraId="6E3E695C" w14:textId="77777777" w:rsidR="00027B83" w:rsidRDefault="00027B83">
            <w:pPr>
              <w:rPr>
                <w:kern w:val="2"/>
                <w:szCs w:val="24"/>
              </w:rPr>
            </w:pPr>
          </w:p>
        </w:tc>
        <w:tc>
          <w:tcPr>
            <w:tcW w:w="3240" w:type="dxa"/>
          </w:tcPr>
          <w:p w14:paraId="6B5CD43F" w14:textId="77777777" w:rsidR="00027B83" w:rsidRDefault="000B0897">
            <w:pPr>
              <w:rPr>
                <w:kern w:val="2"/>
                <w:szCs w:val="24"/>
              </w:rPr>
            </w:pPr>
            <w:r>
              <w:rPr>
                <w:kern w:val="2"/>
                <w:szCs w:val="24"/>
              </w:rPr>
              <w:t>1.1.2. Juridinio asmens kodas</w:t>
            </w:r>
          </w:p>
        </w:tc>
        <w:tc>
          <w:tcPr>
            <w:tcW w:w="3510" w:type="dxa"/>
          </w:tcPr>
          <w:p w14:paraId="63476F65" w14:textId="3472B8D5" w:rsidR="00027B83" w:rsidRDefault="00636F3E" w:rsidP="00636F3E">
            <w:pPr>
              <w:tabs>
                <w:tab w:val="left" w:pos="810"/>
              </w:tabs>
              <w:rPr>
                <w:kern w:val="2"/>
                <w:szCs w:val="24"/>
              </w:rPr>
            </w:pPr>
            <w:r>
              <w:rPr>
                <w:kern w:val="2"/>
                <w:szCs w:val="24"/>
              </w:rPr>
              <w:tab/>
              <w:t>188715222</w:t>
            </w:r>
          </w:p>
        </w:tc>
      </w:tr>
      <w:tr w:rsidR="00027B83" w14:paraId="356739C7" w14:textId="77777777">
        <w:tc>
          <w:tcPr>
            <w:tcW w:w="2808" w:type="dxa"/>
            <w:vMerge/>
          </w:tcPr>
          <w:p w14:paraId="1CA5E71D" w14:textId="77777777" w:rsidR="00027B83" w:rsidRDefault="00027B83">
            <w:pPr>
              <w:rPr>
                <w:kern w:val="2"/>
                <w:szCs w:val="24"/>
              </w:rPr>
            </w:pPr>
          </w:p>
        </w:tc>
        <w:tc>
          <w:tcPr>
            <w:tcW w:w="3240" w:type="dxa"/>
          </w:tcPr>
          <w:p w14:paraId="23A01788" w14:textId="77777777" w:rsidR="00027B83" w:rsidRDefault="000B0897">
            <w:pPr>
              <w:rPr>
                <w:kern w:val="2"/>
                <w:szCs w:val="24"/>
              </w:rPr>
            </w:pPr>
            <w:r>
              <w:rPr>
                <w:kern w:val="2"/>
                <w:szCs w:val="24"/>
              </w:rPr>
              <w:t>1.1.3. Adresas</w:t>
            </w:r>
          </w:p>
        </w:tc>
        <w:tc>
          <w:tcPr>
            <w:tcW w:w="3510" w:type="dxa"/>
          </w:tcPr>
          <w:p w14:paraId="4FB387A2" w14:textId="2A942D5C" w:rsidR="00027B83" w:rsidRDefault="00636F3E" w:rsidP="00636F3E">
            <w:pPr>
              <w:tabs>
                <w:tab w:val="left" w:pos="735"/>
              </w:tabs>
              <w:rPr>
                <w:kern w:val="2"/>
                <w:szCs w:val="24"/>
              </w:rPr>
            </w:pPr>
            <w:r>
              <w:rPr>
                <w:kern w:val="2"/>
                <w:szCs w:val="24"/>
              </w:rPr>
              <w:tab/>
            </w:r>
            <w:r w:rsidRPr="00636F3E">
              <w:rPr>
                <w:kern w:val="2"/>
                <w:szCs w:val="24"/>
              </w:rPr>
              <w:t>Savanorių g. 29A, 97111, Kretinga</w:t>
            </w:r>
          </w:p>
        </w:tc>
      </w:tr>
      <w:tr w:rsidR="00027B83" w14:paraId="00E15A94" w14:textId="77777777">
        <w:tc>
          <w:tcPr>
            <w:tcW w:w="2808" w:type="dxa"/>
            <w:vMerge/>
          </w:tcPr>
          <w:p w14:paraId="54205EA9" w14:textId="77777777" w:rsidR="00027B83" w:rsidRDefault="00027B83">
            <w:pPr>
              <w:rPr>
                <w:kern w:val="2"/>
                <w:szCs w:val="24"/>
              </w:rPr>
            </w:pPr>
          </w:p>
        </w:tc>
        <w:tc>
          <w:tcPr>
            <w:tcW w:w="3240" w:type="dxa"/>
          </w:tcPr>
          <w:p w14:paraId="78DC4B4A" w14:textId="77777777" w:rsidR="00027B83" w:rsidRDefault="000B0897">
            <w:pPr>
              <w:rPr>
                <w:kern w:val="2"/>
                <w:szCs w:val="24"/>
              </w:rPr>
            </w:pPr>
            <w:r>
              <w:rPr>
                <w:kern w:val="2"/>
                <w:szCs w:val="24"/>
              </w:rPr>
              <w:t>1.1.4. PVM mokėtojo kodas</w:t>
            </w:r>
          </w:p>
        </w:tc>
        <w:tc>
          <w:tcPr>
            <w:tcW w:w="3510" w:type="dxa"/>
          </w:tcPr>
          <w:p w14:paraId="3641442E" w14:textId="4B00503F" w:rsidR="00027B83" w:rsidRDefault="00636F3E">
            <w:pPr>
              <w:jc w:val="center"/>
              <w:rPr>
                <w:kern w:val="2"/>
                <w:szCs w:val="24"/>
              </w:rPr>
            </w:pPr>
            <w:r>
              <w:rPr>
                <w:kern w:val="2"/>
                <w:szCs w:val="24"/>
              </w:rPr>
              <w:t>-</w:t>
            </w:r>
          </w:p>
        </w:tc>
      </w:tr>
      <w:tr w:rsidR="00027B83" w14:paraId="164424F3" w14:textId="77777777">
        <w:tc>
          <w:tcPr>
            <w:tcW w:w="2808" w:type="dxa"/>
            <w:vMerge/>
          </w:tcPr>
          <w:p w14:paraId="605C8647" w14:textId="77777777" w:rsidR="00027B83" w:rsidRDefault="00027B83">
            <w:pPr>
              <w:rPr>
                <w:kern w:val="2"/>
                <w:szCs w:val="24"/>
              </w:rPr>
            </w:pPr>
          </w:p>
        </w:tc>
        <w:tc>
          <w:tcPr>
            <w:tcW w:w="3240" w:type="dxa"/>
          </w:tcPr>
          <w:p w14:paraId="58983992" w14:textId="77777777" w:rsidR="00027B83" w:rsidRDefault="000B0897">
            <w:pPr>
              <w:rPr>
                <w:kern w:val="2"/>
                <w:szCs w:val="24"/>
              </w:rPr>
            </w:pPr>
            <w:r>
              <w:rPr>
                <w:kern w:val="2"/>
                <w:szCs w:val="24"/>
              </w:rPr>
              <w:t>1.1.5. Atsiskaitomoji sąskaita</w:t>
            </w:r>
          </w:p>
        </w:tc>
        <w:tc>
          <w:tcPr>
            <w:tcW w:w="3510" w:type="dxa"/>
          </w:tcPr>
          <w:p w14:paraId="62E56AEE" w14:textId="3B776E5C" w:rsidR="00027B83" w:rsidRDefault="00636F3E" w:rsidP="00636F3E">
            <w:pPr>
              <w:tabs>
                <w:tab w:val="left" w:pos="495"/>
              </w:tabs>
              <w:rPr>
                <w:kern w:val="2"/>
                <w:szCs w:val="24"/>
              </w:rPr>
            </w:pPr>
            <w:r>
              <w:rPr>
                <w:kern w:val="2"/>
                <w:szCs w:val="24"/>
              </w:rPr>
              <w:tab/>
            </w:r>
            <w:r w:rsidRPr="00636F3E">
              <w:rPr>
                <w:kern w:val="2"/>
                <w:szCs w:val="24"/>
              </w:rPr>
              <w:t>LT73 4010 0418 0000 0035</w:t>
            </w:r>
          </w:p>
        </w:tc>
      </w:tr>
      <w:tr w:rsidR="00027B83" w14:paraId="6B7E848E" w14:textId="77777777">
        <w:tc>
          <w:tcPr>
            <w:tcW w:w="2808" w:type="dxa"/>
            <w:vMerge/>
          </w:tcPr>
          <w:p w14:paraId="4F4A34C0" w14:textId="77777777" w:rsidR="00027B83" w:rsidRDefault="00027B83">
            <w:pPr>
              <w:rPr>
                <w:kern w:val="2"/>
                <w:szCs w:val="24"/>
              </w:rPr>
            </w:pPr>
          </w:p>
        </w:tc>
        <w:tc>
          <w:tcPr>
            <w:tcW w:w="3240" w:type="dxa"/>
          </w:tcPr>
          <w:p w14:paraId="6CD6859C" w14:textId="77777777" w:rsidR="00027B83" w:rsidRDefault="000B0897">
            <w:pPr>
              <w:rPr>
                <w:kern w:val="2"/>
                <w:szCs w:val="24"/>
              </w:rPr>
            </w:pPr>
            <w:r>
              <w:rPr>
                <w:kern w:val="2"/>
                <w:szCs w:val="24"/>
              </w:rPr>
              <w:t>1.1.6. Bankas, banko kodas</w:t>
            </w:r>
          </w:p>
        </w:tc>
        <w:tc>
          <w:tcPr>
            <w:tcW w:w="3510" w:type="dxa"/>
          </w:tcPr>
          <w:p w14:paraId="7CD0A608" w14:textId="05849BF1" w:rsidR="00027B83" w:rsidRDefault="00636F3E" w:rsidP="00636F3E">
            <w:pPr>
              <w:tabs>
                <w:tab w:val="left" w:pos="795"/>
              </w:tabs>
              <w:rPr>
                <w:kern w:val="2"/>
                <w:szCs w:val="24"/>
              </w:rPr>
            </w:pPr>
            <w:r w:rsidRPr="00636F3E">
              <w:rPr>
                <w:kern w:val="2"/>
                <w:szCs w:val="24"/>
              </w:rPr>
              <w:t>Luminor Bank AS, kodas 40100</w:t>
            </w:r>
          </w:p>
        </w:tc>
      </w:tr>
      <w:tr w:rsidR="00027B83" w14:paraId="3C8A477F" w14:textId="77777777">
        <w:tc>
          <w:tcPr>
            <w:tcW w:w="2808" w:type="dxa"/>
            <w:vMerge/>
          </w:tcPr>
          <w:p w14:paraId="6FB01AF8" w14:textId="77777777" w:rsidR="00027B83" w:rsidRDefault="00027B83">
            <w:pPr>
              <w:rPr>
                <w:kern w:val="2"/>
                <w:szCs w:val="24"/>
              </w:rPr>
            </w:pPr>
          </w:p>
        </w:tc>
        <w:tc>
          <w:tcPr>
            <w:tcW w:w="3240" w:type="dxa"/>
          </w:tcPr>
          <w:p w14:paraId="52077EC6" w14:textId="77777777" w:rsidR="00027B83" w:rsidRDefault="000B0897">
            <w:pPr>
              <w:rPr>
                <w:kern w:val="2"/>
                <w:szCs w:val="24"/>
              </w:rPr>
            </w:pPr>
            <w:r>
              <w:rPr>
                <w:kern w:val="2"/>
                <w:szCs w:val="24"/>
              </w:rPr>
              <w:t>1.1.7. Telefonas</w:t>
            </w:r>
          </w:p>
        </w:tc>
        <w:tc>
          <w:tcPr>
            <w:tcW w:w="3510" w:type="dxa"/>
          </w:tcPr>
          <w:p w14:paraId="04975451" w14:textId="79BABFC6" w:rsidR="00027B83" w:rsidRDefault="00636F3E">
            <w:pPr>
              <w:jc w:val="center"/>
              <w:rPr>
                <w:kern w:val="2"/>
                <w:szCs w:val="24"/>
              </w:rPr>
            </w:pPr>
            <w:r w:rsidRPr="00636F3E">
              <w:rPr>
                <w:kern w:val="2"/>
                <w:szCs w:val="24"/>
              </w:rPr>
              <w:t>+370 445 53141</w:t>
            </w:r>
          </w:p>
        </w:tc>
      </w:tr>
      <w:tr w:rsidR="00027B83" w14:paraId="7B8191B7" w14:textId="77777777">
        <w:tc>
          <w:tcPr>
            <w:tcW w:w="2808" w:type="dxa"/>
            <w:vMerge/>
          </w:tcPr>
          <w:p w14:paraId="1FE5A316" w14:textId="77777777" w:rsidR="00027B83" w:rsidRDefault="00027B83">
            <w:pPr>
              <w:rPr>
                <w:kern w:val="2"/>
                <w:szCs w:val="24"/>
              </w:rPr>
            </w:pPr>
          </w:p>
        </w:tc>
        <w:tc>
          <w:tcPr>
            <w:tcW w:w="3240" w:type="dxa"/>
          </w:tcPr>
          <w:p w14:paraId="47AE5590" w14:textId="77777777" w:rsidR="00027B83" w:rsidRDefault="000B0897">
            <w:pPr>
              <w:rPr>
                <w:kern w:val="2"/>
                <w:szCs w:val="24"/>
              </w:rPr>
            </w:pPr>
            <w:r>
              <w:rPr>
                <w:kern w:val="2"/>
                <w:szCs w:val="24"/>
              </w:rPr>
              <w:t>1.1.8. El. paštas</w:t>
            </w:r>
          </w:p>
        </w:tc>
        <w:tc>
          <w:tcPr>
            <w:tcW w:w="3510" w:type="dxa"/>
          </w:tcPr>
          <w:p w14:paraId="06155599" w14:textId="280A3754" w:rsidR="00027B83" w:rsidRDefault="00636F3E" w:rsidP="00636F3E">
            <w:pPr>
              <w:tabs>
                <w:tab w:val="left" w:pos="1050"/>
              </w:tabs>
              <w:jc w:val="center"/>
              <w:rPr>
                <w:kern w:val="2"/>
                <w:szCs w:val="24"/>
              </w:rPr>
            </w:pPr>
            <w:r w:rsidRPr="00636F3E">
              <w:rPr>
                <w:kern w:val="2"/>
                <w:szCs w:val="24"/>
              </w:rPr>
              <w:t>savivaldybe@kretinga.lt</w:t>
            </w:r>
          </w:p>
        </w:tc>
      </w:tr>
      <w:tr w:rsidR="00027B83" w14:paraId="1959C3F5" w14:textId="77777777">
        <w:tc>
          <w:tcPr>
            <w:tcW w:w="2808" w:type="dxa"/>
            <w:vMerge/>
          </w:tcPr>
          <w:p w14:paraId="34C01018" w14:textId="77777777" w:rsidR="00027B83" w:rsidRDefault="00027B83">
            <w:pPr>
              <w:rPr>
                <w:kern w:val="2"/>
                <w:szCs w:val="24"/>
              </w:rPr>
            </w:pPr>
          </w:p>
        </w:tc>
        <w:tc>
          <w:tcPr>
            <w:tcW w:w="3240" w:type="dxa"/>
          </w:tcPr>
          <w:p w14:paraId="473630E0" w14:textId="77777777" w:rsidR="00027B83" w:rsidRDefault="000B0897">
            <w:pPr>
              <w:rPr>
                <w:kern w:val="2"/>
                <w:szCs w:val="24"/>
              </w:rPr>
            </w:pPr>
            <w:r>
              <w:rPr>
                <w:kern w:val="2"/>
                <w:szCs w:val="24"/>
              </w:rPr>
              <w:t>1.1.9. Šalies atstovas</w:t>
            </w:r>
          </w:p>
        </w:tc>
        <w:tc>
          <w:tcPr>
            <w:tcW w:w="3510" w:type="dxa"/>
          </w:tcPr>
          <w:p w14:paraId="04FDD825" w14:textId="751888BE" w:rsidR="00027B83" w:rsidRDefault="00636F3E">
            <w:pPr>
              <w:jc w:val="center"/>
              <w:rPr>
                <w:kern w:val="2"/>
                <w:szCs w:val="24"/>
              </w:rPr>
            </w:pPr>
            <w:r w:rsidRPr="00636F3E">
              <w:rPr>
                <w:kern w:val="2"/>
                <w:szCs w:val="24"/>
              </w:rPr>
              <w:t>Administracijos direktorė Vilma Preibienė</w:t>
            </w:r>
          </w:p>
        </w:tc>
      </w:tr>
      <w:tr w:rsidR="00027B83" w14:paraId="475D93E9" w14:textId="77777777">
        <w:tc>
          <w:tcPr>
            <w:tcW w:w="2808" w:type="dxa"/>
            <w:vMerge/>
          </w:tcPr>
          <w:p w14:paraId="23BF508B" w14:textId="77777777" w:rsidR="00027B83" w:rsidRDefault="00027B83">
            <w:pPr>
              <w:rPr>
                <w:kern w:val="2"/>
                <w:szCs w:val="24"/>
              </w:rPr>
            </w:pPr>
          </w:p>
        </w:tc>
        <w:tc>
          <w:tcPr>
            <w:tcW w:w="3240" w:type="dxa"/>
          </w:tcPr>
          <w:p w14:paraId="7D81A35C" w14:textId="77777777" w:rsidR="00027B83" w:rsidRDefault="000B0897">
            <w:pPr>
              <w:rPr>
                <w:kern w:val="2"/>
                <w:szCs w:val="24"/>
              </w:rPr>
            </w:pPr>
            <w:r>
              <w:rPr>
                <w:kern w:val="2"/>
                <w:szCs w:val="24"/>
              </w:rPr>
              <w:t>1.1.10. Atstovavimo pagrindas</w:t>
            </w:r>
          </w:p>
        </w:tc>
        <w:tc>
          <w:tcPr>
            <w:tcW w:w="3510" w:type="dxa"/>
          </w:tcPr>
          <w:p w14:paraId="7164E978" w14:textId="4CACDFA6" w:rsidR="00027B83" w:rsidRDefault="00636F3E">
            <w:pPr>
              <w:jc w:val="center"/>
              <w:rPr>
                <w:kern w:val="2"/>
                <w:szCs w:val="24"/>
              </w:rPr>
            </w:pPr>
            <w:r w:rsidRPr="00636F3E">
              <w:rPr>
                <w:kern w:val="2"/>
                <w:szCs w:val="24"/>
              </w:rPr>
              <w:t>Savivaldybės administracijos nuostatai</w:t>
            </w:r>
          </w:p>
        </w:tc>
      </w:tr>
      <w:tr w:rsidR="00027B83" w14:paraId="208DA5AB" w14:textId="77777777">
        <w:tc>
          <w:tcPr>
            <w:tcW w:w="2808" w:type="dxa"/>
            <w:vMerge w:val="restart"/>
          </w:tcPr>
          <w:p w14:paraId="6C001A19" w14:textId="77777777" w:rsidR="00027B83" w:rsidRDefault="00027B83">
            <w:pPr>
              <w:rPr>
                <w:b/>
                <w:kern w:val="2"/>
                <w:szCs w:val="24"/>
              </w:rPr>
            </w:pPr>
          </w:p>
          <w:p w14:paraId="5AF623B9" w14:textId="77777777" w:rsidR="00027B83" w:rsidRDefault="00027B83">
            <w:pPr>
              <w:rPr>
                <w:b/>
                <w:kern w:val="2"/>
                <w:szCs w:val="24"/>
              </w:rPr>
            </w:pPr>
          </w:p>
          <w:p w14:paraId="2FC546C0" w14:textId="77777777" w:rsidR="00027B83" w:rsidRDefault="00027B83">
            <w:pPr>
              <w:rPr>
                <w:b/>
                <w:kern w:val="2"/>
                <w:szCs w:val="24"/>
              </w:rPr>
            </w:pPr>
          </w:p>
          <w:p w14:paraId="3E3805B9" w14:textId="77777777" w:rsidR="00027B83" w:rsidRDefault="000B0897">
            <w:pPr>
              <w:rPr>
                <w:b/>
                <w:kern w:val="2"/>
                <w:szCs w:val="24"/>
              </w:rPr>
            </w:pPr>
            <w:r>
              <w:rPr>
                <w:b/>
                <w:kern w:val="2"/>
                <w:szCs w:val="24"/>
              </w:rPr>
              <w:t>1.2. Tiekėjas</w:t>
            </w:r>
          </w:p>
          <w:p w14:paraId="0640591C" w14:textId="77777777" w:rsidR="00027B83" w:rsidRDefault="000B0897">
            <w:pPr>
              <w:rPr>
                <w:color w:val="4472C4"/>
                <w:kern w:val="2"/>
                <w:szCs w:val="24"/>
              </w:rPr>
            </w:pPr>
            <w:r>
              <w:rPr>
                <w:color w:val="4472C4"/>
                <w:kern w:val="2"/>
                <w:szCs w:val="24"/>
              </w:rPr>
              <w:t>(jei Tiekėjas yra fizinis asmuo, skiltys atitinkamai pakoreguojamos.</w:t>
            </w:r>
          </w:p>
          <w:p w14:paraId="6DA744E9" w14:textId="77777777" w:rsidR="00027B83" w:rsidRDefault="000B0897">
            <w:pPr>
              <w:rPr>
                <w:color w:val="4472C4"/>
                <w:kern w:val="2"/>
                <w:szCs w:val="24"/>
              </w:rPr>
            </w:pPr>
            <w:r>
              <w:rPr>
                <w:color w:val="4472C4"/>
                <w:kern w:val="2"/>
                <w:szCs w:val="24"/>
              </w:rPr>
              <w:t>Jei Tiekėjas yra tiekėjų grupė, skiltys pildomos įterpiant kiekvieno grupės nario informaciją)</w:t>
            </w:r>
          </w:p>
          <w:p w14:paraId="450B9242" w14:textId="77777777" w:rsidR="00027B83" w:rsidRDefault="00027B83">
            <w:pPr>
              <w:rPr>
                <w:b/>
                <w:kern w:val="2"/>
                <w:szCs w:val="24"/>
              </w:rPr>
            </w:pPr>
          </w:p>
        </w:tc>
        <w:tc>
          <w:tcPr>
            <w:tcW w:w="3240" w:type="dxa"/>
          </w:tcPr>
          <w:p w14:paraId="67F6D24E" w14:textId="77777777" w:rsidR="00027B83" w:rsidRDefault="000B0897">
            <w:pPr>
              <w:rPr>
                <w:kern w:val="2"/>
                <w:szCs w:val="24"/>
              </w:rPr>
            </w:pPr>
            <w:r>
              <w:rPr>
                <w:kern w:val="2"/>
                <w:szCs w:val="24"/>
              </w:rPr>
              <w:t>1.2.1. Pavadinimas</w:t>
            </w:r>
          </w:p>
        </w:tc>
        <w:tc>
          <w:tcPr>
            <w:tcW w:w="3510" w:type="dxa"/>
          </w:tcPr>
          <w:p w14:paraId="02EEDC7F" w14:textId="77777777" w:rsidR="00027B83" w:rsidRDefault="00027B83">
            <w:pPr>
              <w:jc w:val="center"/>
              <w:rPr>
                <w:kern w:val="2"/>
                <w:szCs w:val="24"/>
              </w:rPr>
            </w:pPr>
          </w:p>
        </w:tc>
      </w:tr>
      <w:tr w:rsidR="00027B83" w14:paraId="3EAB2D74" w14:textId="77777777">
        <w:tc>
          <w:tcPr>
            <w:tcW w:w="2808" w:type="dxa"/>
            <w:vMerge/>
          </w:tcPr>
          <w:p w14:paraId="75194712" w14:textId="77777777" w:rsidR="00027B83" w:rsidRDefault="00027B83">
            <w:pPr>
              <w:rPr>
                <w:b/>
                <w:kern w:val="2"/>
                <w:szCs w:val="24"/>
              </w:rPr>
            </w:pPr>
          </w:p>
        </w:tc>
        <w:tc>
          <w:tcPr>
            <w:tcW w:w="3240" w:type="dxa"/>
          </w:tcPr>
          <w:p w14:paraId="65C865FD" w14:textId="77777777" w:rsidR="00027B83" w:rsidRDefault="000B0897">
            <w:pPr>
              <w:rPr>
                <w:kern w:val="2"/>
                <w:szCs w:val="24"/>
              </w:rPr>
            </w:pPr>
            <w:r>
              <w:rPr>
                <w:kern w:val="2"/>
                <w:szCs w:val="24"/>
              </w:rPr>
              <w:t>1.2.2. Juridinio asmens kodas</w:t>
            </w:r>
          </w:p>
        </w:tc>
        <w:tc>
          <w:tcPr>
            <w:tcW w:w="3510" w:type="dxa"/>
          </w:tcPr>
          <w:p w14:paraId="53FD7CD7" w14:textId="77777777" w:rsidR="00027B83" w:rsidRDefault="00027B83">
            <w:pPr>
              <w:jc w:val="center"/>
              <w:rPr>
                <w:kern w:val="2"/>
                <w:szCs w:val="24"/>
              </w:rPr>
            </w:pPr>
          </w:p>
        </w:tc>
      </w:tr>
      <w:tr w:rsidR="00027B83" w14:paraId="666244A6" w14:textId="77777777">
        <w:tc>
          <w:tcPr>
            <w:tcW w:w="2808" w:type="dxa"/>
            <w:vMerge/>
          </w:tcPr>
          <w:p w14:paraId="47FBA3D1" w14:textId="77777777" w:rsidR="00027B83" w:rsidRDefault="00027B83">
            <w:pPr>
              <w:rPr>
                <w:b/>
                <w:kern w:val="2"/>
                <w:szCs w:val="24"/>
              </w:rPr>
            </w:pPr>
          </w:p>
        </w:tc>
        <w:tc>
          <w:tcPr>
            <w:tcW w:w="3240" w:type="dxa"/>
          </w:tcPr>
          <w:p w14:paraId="1BC85940" w14:textId="77777777" w:rsidR="00027B83" w:rsidRDefault="000B0897">
            <w:pPr>
              <w:rPr>
                <w:kern w:val="2"/>
                <w:szCs w:val="24"/>
              </w:rPr>
            </w:pPr>
            <w:r>
              <w:rPr>
                <w:kern w:val="2"/>
                <w:szCs w:val="24"/>
              </w:rPr>
              <w:t>1.2.3. Adresas</w:t>
            </w:r>
          </w:p>
        </w:tc>
        <w:tc>
          <w:tcPr>
            <w:tcW w:w="3510" w:type="dxa"/>
          </w:tcPr>
          <w:p w14:paraId="7014BB4C" w14:textId="77777777" w:rsidR="00027B83" w:rsidRDefault="00027B83">
            <w:pPr>
              <w:jc w:val="center"/>
              <w:rPr>
                <w:kern w:val="2"/>
                <w:szCs w:val="24"/>
              </w:rPr>
            </w:pPr>
          </w:p>
        </w:tc>
      </w:tr>
      <w:tr w:rsidR="00027B83" w14:paraId="29C53A2D" w14:textId="77777777">
        <w:tc>
          <w:tcPr>
            <w:tcW w:w="2808" w:type="dxa"/>
            <w:vMerge/>
          </w:tcPr>
          <w:p w14:paraId="62F07FD3" w14:textId="77777777" w:rsidR="00027B83" w:rsidRDefault="00027B83">
            <w:pPr>
              <w:rPr>
                <w:b/>
                <w:kern w:val="2"/>
                <w:szCs w:val="24"/>
              </w:rPr>
            </w:pPr>
          </w:p>
        </w:tc>
        <w:tc>
          <w:tcPr>
            <w:tcW w:w="3240" w:type="dxa"/>
          </w:tcPr>
          <w:p w14:paraId="3F64B498" w14:textId="77777777" w:rsidR="00027B83" w:rsidRDefault="000B0897">
            <w:pPr>
              <w:rPr>
                <w:kern w:val="2"/>
                <w:szCs w:val="24"/>
              </w:rPr>
            </w:pPr>
            <w:r>
              <w:rPr>
                <w:kern w:val="2"/>
                <w:szCs w:val="24"/>
              </w:rPr>
              <w:t>1.2.4. PVM mokėtojo kodas</w:t>
            </w:r>
          </w:p>
        </w:tc>
        <w:tc>
          <w:tcPr>
            <w:tcW w:w="3510" w:type="dxa"/>
          </w:tcPr>
          <w:p w14:paraId="1570F720" w14:textId="77777777" w:rsidR="00027B83" w:rsidRDefault="00027B83">
            <w:pPr>
              <w:jc w:val="center"/>
              <w:rPr>
                <w:kern w:val="2"/>
                <w:szCs w:val="24"/>
              </w:rPr>
            </w:pPr>
          </w:p>
        </w:tc>
      </w:tr>
      <w:tr w:rsidR="00027B83" w14:paraId="5B9A0B4B" w14:textId="77777777">
        <w:tc>
          <w:tcPr>
            <w:tcW w:w="2808" w:type="dxa"/>
            <w:vMerge/>
          </w:tcPr>
          <w:p w14:paraId="0E55A8FE" w14:textId="77777777" w:rsidR="00027B83" w:rsidRDefault="00027B83">
            <w:pPr>
              <w:rPr>
                <w:b/>
                <w:kern w:val="2"/>
                <w:szCs w:val="24"/>
              </w:rPr>
            </w:pPr>
          </w:p>
        </w:tc>
        <w:tc>
          <w:tcPr>
            <w:tcW w:w="3240" w:type="dxa"/>
          </w:tcPr>
          <w:p w14:paraId="0740C72F" w14:textId="77777777" w:rsidR="00027B83" w:rsidRDefault="000B0897">
            <w:pPr>
              <w:rPr>
                <w:kern w:val="2"/>
                <w:szCs w:val="24"/>
              </w:rPr>
            </w:pPr>
            <w:r>
              <w:rPr>
                <w:kern w:val="2"/>
                <w:szCs w:val="24"/>
              </w:rPr>
              <w:t>1.2.5. Atsiskaitomoji sąskaita</w:t>
            </w:r>
          </w:p>
        </w:tc>
        <w:tc>
          <w:tcPr>
            <w:tcW w:w="3510" w:type="dxa"/>
          </w:tcPr>
          <w:p w14:paraId="5B25FE4F" w14:textId="77777777" w:rsidR="00027B83" w:rsidRDefault="00027B83">
            <w:pPr>
              <w:jc w:val="center"/>
              <w:rPr>
                <w:kern w:val="2"/>
                <w:szCs w:val="24"/>
              </w:rPr>
            </w:pPr>
          </w:p>
        </w:tc>
      </w:tr>
      <w:tr w:rsidR="00027B83" w14:paraId="0D812494" w14:textId="77777777">
        <w:tc>
          <w:tcPr>
            <w:tcW w:w="2808" w:type="dxa"/>
            <w:vMerge/>
          </w:tcPr>
          <w:p w14:paraId="3FB019FB" w14:textId="77777777" w:rsidR="00027B83" w:rsidRDefault="00027B83">
            <w:pPr>
              <w:rPr>
                <w:b/>
                <w:kern w:val="2"/>
                <w:szCs w:val="24"/>
              </w:rPr>
            </w:pPr>
          </w:p>
        </w:tc>
        <w:tc>
          <w:tcPr>
            <w:tcW w:w="3240" w:type="dxa"/>
          </w:tcPr>
          <w:p w14:paraId="61E194F0" w14:textId="77777777" w:rsidR="00027B83" w:rsidRDefault="000B0897">
            <w:pPr>
              <w:rPr>
                <w:kern w:val="2"/>
                <w:szCs w:val="24"/>
              </w:rPr>
            </w:pPr>
            <w:r>
              <w:rPr>
                <w:kern w:val="2"/>
                <w:szCs w:val="24"/>
              </w:rPr>
              <w:t>1.2.6. Bankas, banko kodas</w:t>
            </w:r>
          </w:p>
        </w:tc>
        <w:tc>
          <w:tcPr>
            <w:tcW w:w="3510" w:type="dxa"/>
          </w:tcPr>
          <w:p w14:paraId="261BA477" w14:textId="77777777" w:rsidR="00027B83" w:rsidRDefault="00027B83">
            <w:pPr>
              <w:jc w:val="center"/>
              <w:rPr>
                <w:kern w:val="2"/>
                <w:szCs w:val="24"/>
              </w:rPr>
            </w:pPr>
          </w:p>
        </w:tc>
      </w:tr>
      <w:tr w:rsidR="00027B83" w14:paraId="3A61E74A" w14:textId="77777777">
        <w:tc>
          <w:tcPr>
            <w:tcW w:w="2808" w:type="dxa"/>
            <w:vMerge/>
          </w:tcPr>
          <w:p w14:paraId="2E64EFD9" w14:textId="77777777" w:rsidR="00027B83" w:rsidRDefault="00027B83">
            <w:pPr>
              <w:rPr>
                <w:b/>
                <w:kern w:val="2"/>
                <w:szCs w:val="24"/>
              </w:rPr>
            </w:pPr>
          </w:p>
        </w:tc>
        <w:tc>
          <w:tcPr>
            <w:tcW w:w="3240" w:type="dxa"/>
          </w:tcPr>
          <w:p w14:paraId="71522681" w14:textId="77777777" w:rsidR="00027B83" w:rsidRDefault="000B0897">
            <w:pPr>
              <w:rPr>
                <w:kern w:val="2"/>
                <w:szCs w:val="24"/>
              </w:rPr>
            </w:pPr>
            <w:r>
              <w:rPr>
                <w:kern w:val="2"/>
                <w:szCs w:val="24"/>
              </w:rPr>
              <w:t>1.2.7. Telefonas</w:t>
            </w:r>
          </w:p>
        </w:tc>
        <w:tc>
          <w:tcPr>
            <w:tcW w:w="3510" w:type="dxa"/>
          </w:tcPr>
          <w:p w14:paraId="779C186C" w14:textId="77777777" w:rsidR="00027B83" w:rsidRDefault="00027B83">
            <w:pPr>
              <w:jc w:val="center"/>
              <w:rPr>
                <w:kern w:val="2"/>
                <w:szCs w:val="24"/>
              </w:rPr>
            </w:pPr>
          </w:p>
        </w:tc>
      </w:tr>
      <w:tr w:rsidR="00027B83" w14:paraId="4A6AF2AD" w14:textId="77777777">
        <w:tc>
          <w:tcPr>
            <w:tcW w:w="2808" w:type="dxa"/>
            <w:vMerge/>
          </w:tcPr>
          <w:p w14:paraId="58F2C5B1" w14:textId="77777777" w:rsidR="00027B83" w:rsidRDefault="00027B83">
            <w:pPr>
              <w:rPr>
                <w:b/>
                <w:kern w:val="2"/>
                <w:szCs w:val="24"/>
              </w:rPr>
            </w:pPr>
          </w:p>
        </w:tc>
        <w:tc>
          <w:tcPr>
            <w:tcW w:w="3240" w:type="dxa"/>
          </w:tcPr>
          <w:p w14:paraId="7496FFE6" w14:textId="77777777" w:rsidR="00027B83" w:rsidRDefault="000B0897">
            <w:pPr>
              <w:rPr>
                <w:kern w:val="2"/>
                <w:szCs w:val="24"/>
              </w:rPr>
            </w:pPr>
            <w:r>
              <w:rPr>
                <w:kern w:val="2"/>
                <w:szCs w:val="24"/>
              </w:rPr>
              <w:t>1.2.8. El. paštas</w:t>
            </w:r>
          </w:p>
        </w:tc>
        <w:tc>
          <w:tcPr>
            <w:tcW w:w="3510" w:type="dxa"/>
          </w:tcPr>
          <w:p w14:paraId="5FE40A45" w14:textId="77777777" w:rsidR="00027B83" w:rsidRDefault="00027B83">
            <w:pPr>
              <w:jc w:val="center"/>
              <w:rPr>
                <w:kern w:val="2"/>
                <w:szCs w:val="24"/>
              </w:rPr>
            </w:pPr>
          </w:p>
        </w:tc>
      </w:tr>
      <w:tr w:rsidR="00027B83" w14:paraId="67CA8A8E" w14:textId="77777777">
        <w:tc>
          <w:tcPr>
            <w:tcW w:w="2808" w:type="dxa"/>
            <w:vMerge/>
          </w:tcPr>
          <w:p w14:paraId="03ECA91F" w14:textId="77777777" w:rsidR="00027B83" w:rsidRDefault="00027B83">
            <w:pPr>
              <w:rPr>
                <w:b/>
                <w:kern w:val="2"/>
                <w:szCs w:val="24"/>
              </w:rPr>
            </w:pPr>
          </w:p>
        </w:tc>
        <w:tc>
          <w:tcPr>
            <w:tcW w:w="3240" w:type="dxa"/>
          </w:tcPr>
          <w:p w14:paraId="2920CEAC" w14:textId="77777777" w:rsidR="00027B83" w:rsidRDefault="000B0897">
            <w:pPr>
              <w:rPr>
                <w:kern w:val="2"/>
                <w:szCs w:val="24"/>
              </w:rPr>
            </w:pPr>
            <w:r>
              <w:rPr>
                <w:kern w:val="2"/>
                <w:szCs w:val="24"/>
              </w:rPr>
              <w:t>1.2.9. Šalies atstovas</w:t>
            </w:r>
          </w:p>
        </w:tc>
        <w:tc>
          <w:tcPr>
            <w:tcW w:w="3510" w:type="dxa"/>
          </w:tcPr>
          <w:p w14:paraId="6AA5701A" w14:textId="77777777" w:rsidR="00027B83" w:rsidRDefault="00027B83">
            <w:pPr>
              <w:jc w:val="center"/>
              <w:rPr>
                <w:kern w:val="2"/>
                <w:szCs w:val="24"/>
              </w:rPr>
            </w:pPr>
          </w:p>
        </w:tc>
      </w:tr>
      <w:tr w:rsidR="00027B83" w14:paraId="21B1C29D" w14:textId="77777777">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Atstovavimo pagrindas</w:t>
            </w:r>
          </w:p>
        </w:tc>
        <w:tc>
          <w:tcPr>
            <w:tcW w:w="3510" w:type="dxa"/>
          </w:tcPr>
          <w:p w14:paraId="59BF79D5" w14:textId="77777777" w:rsidR="00027B83" w:rsidRDefault="00027B83">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w:t>
            </w:r>
            <w:r>
              <w:rPr>
                <w:b/>
                <w:kern w:val="2"/>
                <w:szCs w:val="24"/>
              </w:rPr>
              <w:lastRenderedPageBreak/>
              <w:t>Sąskaitų per informacinę sistemą SABIS priėmimą</w:t>
            </w:r>
          </w:p>
        </w:tc>
        <w:tc>
          <w:tcPr>
            <w:tcW w:w="6441" w:type="dxa"/>
            <w:gridSpan w:val="2"/>
          </w:tcPr>
          <w:p w14:paraId="4A648708" w14:textId="11F424C5" w:rsidR="002E1716" w:rsidRPr="002E1716" w:rsidRDefault="005F245D" w:rsidP="002E1716">
            <w:pPr>
              <w:rPr>
                <w:kern w:val="2"/>
                <w:szCs w:val="24"/>
              </w:rPr>
            </w:pPr>
            <w:r>
              <w:rPr>
                <w:kern w:val="2"/>
                <w:szCs w:val="24"/>
              </w:rPr>
              <w:lastRenderedPageBreak/>
              <w:t>Architektūros ir teritorijų planavimo skyriaus vyr. specialistas Tomas Brazdžius</w:t>
            </w:r>
            <w:r w:rsidR="002E1716" w:rsidRPr="002E1716">
              <w:rPr>
                <w:kern w:val="2"/>
                <w:szCs w:val="24"/>
              </w:rPr>
              <w:t>,</w:t>
            </w:r>
          </w:p>
          <w:p w14:paraId="0D9D23D0" w14:textId="1FC0B190" w:rsidR="002E1716" w:rsidRPr="002E1716" w:rsidRDefault="002E1716" w:rsidP="002E1716">
            <w:pPr>
              <w:rPr>
                <w:kern w:val="2"/>
                <w:szCs w:val="24"/>
              </w:rPr>
            </w:pPr>
            <w:r w:rsidRPr="002E1716">
              <w:rPr>
                <w:kern w:val="2"/>
                <w:szCs w:val="24"/>
              </w:rPr>
              <w:t>Tel. +370 6</w:t>
            </w:r>
            <w:r w:rsidR="005F245D">
              <w:rPr>
                <w:kern w:val="2"/>
                <w:szCs w:val="24"/>
              </w:rPr>
              <w:t>87</w:t>
            </w:r>
            <w:r w:rsidRPr="002E1716">
              <w:rPr>
                <w:kern w:val="2"/>
                <w:szCs w:val="24"/>
              </w:rPr>
              <w:t xml:space="preserve"> </w:t>
            </w:r>
            <w:r w:rsidR="005F245D">
              <w:rPr>
                <w:kern w:val="2"/>
                <w:szCs w:val="24"/>
              </w:rPr>
              <w:t>95662</w:t>
            </w:r>
            <w:r w:rsidRPr="002E1716">
              <w:rPr>
                <w:kern w:val="2"/>
                <w:szCs w:val="24"/>
              </w:rPr>
              <w:t>,</w:t>
            </w:r>
          </w:p>
          <w:p w14:paraId="0A73C060" w14:textId="0D862B47" w:rsidR="00027B83" w:rsidRDefault="002E1716" w:rsidP="002E1716">
            <w:pPr>
              <w:rPr>
                <w:color w:val="4472C4"/>
                <w:kern w:val="2"/>
                <w:szCs w:val="24"/>
              </w:rPr>
            </w:pPr>
            <w:r w:rsidRPr="002E1716">
              <w:rPr>
                <w:kern w:val="2"/>
                <w:szCs w:val="24"/>
              </w:rPr>
              <w:t xml:space="preserve">El. paštas </w:t>
            </w:r>
            <w:r w:rsidR="005F245D">
              <w:rPr>
                <w:kern w:val="2"/>
                <w:szCs w:val="24"/>
              </w:rPr>
              <w:t>tomas.brazdzius</w:t>
            </w:r>
            <w:r w:rsidRPr="002E1716">
              <w:rPr>
                <w:kern w:val="2"/>
                <w:szCs w:val="24"/>
              </w:rPr>
              <w:t>@kretinga.lt</w:t>
            </w:r>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420CAB0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403AB65E" w14:textId="7EFD3386" w:rsidR="00027B83" w:rsidRDefault="000B0897" w:rsidP="0008326B">
            <w:pPr>
              <w:jc w:val="both"/>
              <w:rPr>
                <w:color w:val="000000"/>
                <w:kern w:val="2"/>
                <w:szCs w:val="24"/>
              </w:rPr>
            </w:pPr>
            <w:r>
              <w:rPr>
                <w:kern w:val="2"/>
                <w:szCs w:val="24"/>
              </w:rPr>
              <w:t>Tiekėjas įsipareigoja Sutartyje numatytomis sąlygomis suteikti Pirkėjui Paslaugas</w:t>
            </w:r>
            <w:r w:rsidR="006D7504">
              <w:rPr>
                <w:kern w:val="2"/>
                <w:szCs w:val="24"/>
              </w:rPr>
              <w:t xml:space="preserve"> </w:t>
            </w:r>
            <w:r w:rsidR="005F245D">
              <w:rPr>
                <w:kern w:val="2"/>
                <w:szCs w:val="24"/>
              </w:rPr>
              <w:t>–</w:t>
            </w:r>
            <w:r>
              <w:rPr>
                <w:kern w:val="2"/>
                <w:szCs w:val="24"/>
              </w:rPr>
              <w:t xml:space="preserve"> </w:t>
            </w:r>
            <w:r w:rsidR="005F245D">
              <w:rPr>
                <w:kern w:val="2"/>
                <w:szCs w:val="24"/>
              </w:rPr>
              <w:t>Savivaldybės erdvinių duomenų rinkinio tvarkymo paslauga</w:t>
            </w:r>
            <w:r>
              <w:rPr>
                <w:color w:val="000000"/>
                <w:kern w:val="2"/>
                <w:szCs w:val="24"/>
              </w:rPr>
              <w:t xml:space="preserve"> (toliau – Paslaugos).</w:t>
            </w:r>
          </w:p>
          <w:p w14:paraId="27730B38" w14:textId="341C7F6A" w:rsidR="00027B83" w:rsidRDefault="000B0897" w:rsidP="0008326B">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2E1716">
              <w:rPr>
                <w:color w:val="000000"/>
                <w:kern w:val="2"/>
                <w:szCs w:val="24"/>
              </w:rPr>
              <w:t>1</w:t>
            </w:r>
            <w:r>
              <w:rPr>
                <w:color w:val="000000"/>
                <w:kern w:val="2"/>
                <w:szCs w:val="24"/>
              </w:rPr>
              <w:t xml:space="preserve"> „Techninė specifikacija“ (toliau – Techninė specifikacija) ir Sutarties priede Nr. </w:t>
            </w:r>
            <w:r w:rsidR="002E1716">
              <w:rPr>
                <w:color w:val="000000"/>
                <w:kern w:val="2"/>
                <w:szCs w:val="24"/>
              </w:rPr>
              <w:t>2</w:t>
            </w:r>
            <w:r>
              <w:rPr>
                <w:color w:val="000000"/>
                <w:kern w:val="2"/>
                <w:szCs w:val="24"/>
              </w:rPr>
              <w:t xml:space="preserve"> „Pasiūlymas“.</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t>3.2. Pirkimo pavadinimas ir numeris</w:t>
            </w:r>
          </w:p>
        </w:tc>
        <w:tc>
          <w:tcPr>
            <w:tcW w:w="6441" w:type="dxa"/>
            <w:gridSpan w:val="2"/>
          </w:tcPr>
          <w:p w14:paraId="67D99209" w14:textId="13C1EDD9" w:rsidR="00027B83" w:rsidRDefault="005F245D" w:rsidP="0008326B">
            <w:pPr>
              <w:jc w:val="both"/>
              <w:rPr>
                <w:kern w:val="2"/>
                <w:szCs w:val="24"/>
              </w:rPr>
            </w:pPr>
            <w:r>
              <w:rPr>
                <w:kern w:val="2"/>
                <w:szCs w:val="24"/>
              </w:rPr>
              <w:t>Supaprastintas</w:t>
            </w:r>
            <w:r w:rsidR="000A537A">
              <w:rPr>
                <w:kern w:val="2"/>
                <w:szCs w:val="24"/>
              </w:rPr>
              <w:t xml:space="preserve"> pirkimas atviro konkurso būdu „</w:t>
            </w:r>
            <w:r>
              <w:rPr>
                <w:kern w:val="2"/>
                <w:szCs w:val="24"/>
              </w:rPr>
              <w:t>Savivaldybės erdvinių duomenų rinkinio tvarkymo paslauga</w:t>
            </w:r>
            <w:r w:rsidR="000A537A">
              <w:rPr>
                <w:kern w:val="2"/>
                <w:szCs w:val="24"/>
              </w:rPr>
              <w:t xml:space="preserve">“, Nr. </w:t>
            </w:r>
          </w:p>
        </w:tc>
      </w:tr>
      <w:tr w:rsidR="00027B83" w14:paraId="5A252299" w14:textId="7777777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7DE303E" w14:textId="77777777" w:rsidR="00027B83" w:rsidRDefault="000B0897">
            <w:pPr>
              <w:rPr>
                <w:kern w:val="2"/>
                <w:szCs w:val="24"/>
              </w:rPr>
            </w:pPr>
            <w:r>
              <w:rPr>
                <w:kern w:val="2"/>
                <w:szCs w:val="24"/>
              </w:rPr>
              <w:t>Netaikoma</w:t>
            </w:r>
          </w:p>
          <w:p w14:paraId="12762990" w14:textId="1DF1A7BB" w:rsidR="00027B83" w:rsidRDefault="00027B83">
            <w:pPr>
              <w:rPr>
                <w:kern w:val="2"/>
                <w:szCs w:val="24"/>
              </w:rPr>
            </w:pPr>
          </w:p>
        </w:tc>
      </w:tr>
      <w:tr w:rsidR="00027B83" w14:paraId="56639858" w14:textId="77777777" w:rsidTr="00EC036A">
        <w:trPr>
          <w:trHeight w:val="617"/>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trPr>
          <w:trHeight w:val="300"/>
        </w:trPr>
        <w:tc>
          <w:tcPr>
            <w:tcW w:w="3094" w:type="dxa"/>
            <w:gridSpan w:val="2"/>
          </w:tcPr>
          <w:p w14:paraId="6BC959D5" w14:textId="18767838" w:rsidR="00027B83" w:rsidRPr="008574F7" w:rsidRDefault="000B0897" w:rsidP="008574F7">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2AF76E0B" w14:textId="23A1981A" w:rsidR="008574F7" w:rsidRPr="008574F7" w:rsidRDefault="00EC036A" w:rsidP="0008326B">
            <w:pPr>
              <w:jc w:val="both"/>
              <w:rPr>
                <w:szCs w:val="24"/>
              </w:rPr>
            </w:pPr>
            <w:r>
              <w:rPr>
                <w:szCs w:val="24"/>
              </w:rPr>
              <w:t xml:space="preserve">Tiekėjas įsipareigoja sutvarkyti ir perkelti į SEDR duomenis ne vėliau kaip per </w:t>
            </w:r>
            <w:r w:rsidR="000D7A22">
              <w:rPr>
                <w:szCs w:val="24"/>
              </w:rPr>
              <w:t>2</w:t>
            </w:r>
            <w:r>
              <w:rPr>
                <w:szCs w:val="24"/>
              </w:rPr>
              <w:t xml:space="preserve"> (</w:t>
            </w:r>
            <w:r w:rsidR="000D7A22">
              <w:rPr>
                <w:szCs w:val="24"/>
              </w:rPr>
              <w:t>du</w:t>
            </w:r>
            <w:r>
              <w:rPr>
                <w:szCs w:val="24"/>
              </w:rPr>
              <w:t>) mėnes</w:t>
            </w:r>
            <w:r w:rsidR="000D7A22">
              <w:rPr>
                <w:szCs w:val="24"/>
              </w:rPr>
              <w:t>ius</w:t>
            </w:r>
            <w:r>
              <w:rPr>
                <w:szCs w:val="24"/>
              </w:rPr>
              <w:t xml:space="preserve"> nuo TIII sistemoje darbų suderinimo dienos</w:t>
            </w:r>
            <w:r w:rsidR="00C23816">
              <w:rPr>
                <w:szCs w:val="24"/>
              </w:rPr>
              <w:t>.</w:t>
            </w:r>
          </w:p>
          <w:p w14:paraId="36B51A80" w14:textId="6B6B8FBF" w:rsidR="00027B83" w:rsidRDefault="00027B83">
            <w:pPr>
              <w:rPr>
                <w:color w:val="4472C4"/>
                <w:szCs w:val="24"/>
              </w:rPr>
            </w:pPr>
          </w:p>
        </w:tc>
      </w:tr>
      <w:tr w:rsidR="007A75C6" w14:paraId="445BEF51" w14:textId="77777777">
        <w:trPr>
          <w:trHeight w:val="300"/>
        </w:trPr>
        <w:tc>
          <w:tcPr>
            <w:tcW w:w="3094"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441" w:type="dxa"/>
            <w:gridSpan w:val="2"/>
          </w:tcPr>
          <w:p w14:paraId="0750ECCF" w14:textId="77777777" w:rsidR="007A75C6" w:rsidRDefault="007A75C6" w:rsidP="007A75C6">
            <w:pPr>
              <w:jc w:val="both"/>
              <w:rPr>
                <w:kern w:val="2"/>
                <w:szCs w:val="24"/>
              </w:rPr>
            </w:pPr>
            <w:r>
              <w:rPr>
                <w:kern w:val="2"/>
                <w:szCs w:val="24"/>
              </w:rPr>
              <w:t>Netaikoma</w:t>
            </w:r>
          </w:p>
          <w:p w14:paraId="6DCF4A22" w14:textId="460166CA" w:rsidR="007A75C6" w:rsidRDefault="007A75C6" w:rsidP="007A75C6">
            <w:pPr>
              <w:rPr>
                <w:szCs w:val="24"/>
              </w:rPr>
            </w:pPr>
          </w:p>
        </w:tc>
      </w:tr>
      <w:tr w:rsidR="00027B83" w14:paraId="1B23F72E" w14:textId="77777777">
        <w:trPr>
          <w:trHeight w:val="300"/>
        </w:trPr>
        <w:tc>
          <w:tcPr>
            <w:tcW w:w="3094" w:type="dxa"/>
            <w:gridSpan w:val="2"/>
          </w:tcPr>
          <w:p w14:paraId="15F8BEBC" w14:textId="77777777" w:rsidR="00027B83" w:rsidRDefault="000B0897">
            <w:pPr>
              <w:rPr>
                <w:b/>
                <w:kern w:val="2"/>
                <w:szCs w:val="24"/>
              </w:rPr>
            </w:pPr>
            <w:r>
              <w:rPr>
                <w:b/>
                <w:kern w:val="2"/>
                <w:szCs w:val="24"/>
              </w:rPr>
              <w:t>4.3. Užsakymų teikimo tvarka</w:t>
            </w:r>
          </w:p>
        </w:tc>
        <w:tc>
          <w:tcPr>
            <w:tcW w:w="6441" w:type="dxa"/>
            <w:gridSpan w:val="2"/>
          </w:tcPr>
          <w:p w14:paraId="15D80427" w14:textId="41DA76A1" w:rsidR="00027B83" w:rsidRDefault="00C23816" w:rsidP="0008326B">
            <w:pPr>
              <w:jc w:val="both"/>
              <w:rPr>
                <w:szCs w:val="24"/>
              </w:rPr>
            </w:pPr>
            <w:r>
              <w:rPr>
                <w:szCs w:val="24"/>
              </w:rPr>
              <w:t xml:space="preserve">Užsakymai teikiami TIII sistemoje ir laikomi gautais nedelsiant </w:t>
            </w:r>
            <w:r w:rsidR="000D7A22">
              <w:rPr>
                <w:szCs w:val="24"/>
              </w:rPr>
              <w:t>nuo įkėlimo.</w:t>
            </w:r>
          </w:p>
        </w:tc>
      </w:tr>
      <w:tr w:rsidR="00027B83" w14:paraId="63190814" w14:textId="77777777" w:rsidTr="008574F7">
        <w:trPr>
          <w:trHeight w:val="952"/>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625F38F4" w:rsidR="00027B83" w:rsidRPr="008574F7" w:rsidRDefault="000B0897">
            <w:pPr>
              <w:rPr>
                <w:kern w:val="2"/>
                <w:szCs w:val="24"/>
              </w:rPr>
            </w:pPr>
            <w:r>
              <w:rPr>
                <w:kern w:val="2"/>
                <w:szCs w:val="24"/>
              </w:rPr>
              <w:t>Netaikoma</w:t>
            </w:r>
          </w:p>
        </w:tc>
      </w:tr>
      <w:tr w:rsidR="00027B83" w14:paraId="6A12AB7F" w14:textId="77777777">
        <w:trPr>
          <w:trHeight w:val="300"/>
        </w:trPr>
        <w:tc>
          <w:tcPr>
            <w:tcW w:w="3094" w:type="dxa"/>
            <w:gridSpan w:val="2"/>
          </w:tcPr>
          <w:p w14:paraId="5257C9B8" w14:textId="77777777" w:rsidR="00027B83" w:rsidRDefault="000B0897">
            <w:pPr>
              <w:rPr>
                <w:b/>
                <w:kern w:val="2"/>
                <w:szCs w:val="24"/>
              </w:rPr>
            </w:pPr>
            <w:r>
              <w:rPr>
                <w:b/>
                <w:kern w:val="2"/>
                <w:szCs w:val="24"/>
              </w:rPr>
              <w:t>4.5. Pateikiami dokumentai</w:t>
            </w:r>
          </w:p>
        </w:tc>
        <w:tc>
          <w:tcPr>
            <w:tcW w:w="6441" w:type="dxa"/>
            <w:gridSpan w:val="2"/>
          </w:tcPr>
          <w:p w14:paraId="0CE28B9D" w14:textId="56DC9744" w:rsidR="00027B83" w:rsidRDefault="008F1FD8" w:rsidP="0008326B">
            <w:pPr>
              <w:jc w:val="both"/>
              <w:rPr>
                <w:szCs w:val="24"/>
              </w:rPr>
            </w:pPr>
            <w:r w:rsidRPr="008F1FD8">
              <w:rPr>
                <w:kern w:val="2"/>
                <w:szCs w:val="24"/>
              </w:rPr>
              <w:t>Turi būti pateikiami šie dokumentai: Paslaugų perdavimo-priėmimo akt</w:t>
            </w:r>
            <w:r w:rsidR="0008326B">
              <w:rPr>
                <w:kern w:val="2"/>
                <w:szCs w:val="24"/>
              </w:rPr>
              <w:t>as</w:t>
            </w:r>
            <w:r w:rsidR="00785846">
              <w:rPr>
                <w:kern w:val="2"/>
                <w:szCs w:val="24"/>
              </w:rPr>
              <w:t xml:space="preserve"> </w:t>
            </w:r>
            <w:r w:rsidRPr="008F1FD8">
              <w:rPr>
                <w:kern w:val="2"/>
                <w:szCs w:val="24"/>
              </w:rPr>
              <w:t>ir Sąskaita. Tiekėjui nepateikus nurodytų dokumentų, laikoma, kad Paslaugos neatitinka Sutartyje nustatytų reikalavimų.</w:t>
            </w:r>
            <w:r w:rsidR="00785846">
              <w:rPr>
                <w:szCs w:val="24"/>
              </w:rPr>
              <w:t xml:space="preserve"> </w:t>
            </w:r>
          </w:p>
        </w:tc>
      </w:tr>
      <w:tr w:rsidR="00027B83" w14:paraId="5BCB922D" w14:textId="77777777">
        <w:trPr>
          <w:trHeight w:val="300"/>
        </w:trPr>
        <w:tc>
          <w:tcPr>
            <w:tcW w:w="9535" w:type="dxa"/>
            <w:gridSpan w:val="4"/>
          </w:tcPr>
          <w:p w14:paraId="694A2072" w14:textId="77777777" w:rsidR="00027B83" w:rsidRDefault="000B0897">
            <w:pPr>
              <w:jc w:val="center"/>
              <w:rPr>
                <w:b/>
                <w:kern w:val="2"/>
                <w:szCs w:val="24"/>
              </w:rPr>
            </w:pPr>
            <w:r>
              <w:rPr>
                <w:b/>
                <w:kern w:val="2"/>
                <w:szCs w:val="24"/>
              </w:rPr>
              <w:t>5. SUTARTIES KAINA IR ATSISKAITYMO TVARKA</w:t>
            </w:r>
          </w:p>
        </w:tc>
      </w:tr>
      <w:tr w:rsidR="00027B83" w14:paraId="52F3204D" w14:textId="77777777">
        <w:trPr>
          <w:trHeight w:val="300"/>
        </w:trPr>
        <w:tc>
          <w:tcPr>
            <w:tcW w:w="3094"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6441" w:type="dxa"/>
            <w:gridSpan w:val="2"/>
          </w:tcPr>
          <w:p w14:paraId="4CAEB66B" w14:textId="77777777" w:rsidR="00027B83" w:rsidRDefault="000B0897">
            <w:pPr>
              <w:rPr>
                <w:kern w:val="2"/>
                <w:szCs w:val="24"/>
              </w:rPr>
            </w:pPr>
            <w:r>
              <w:rPr>
                <w:kern w:val="2"/>
                <w:szCs w:val="24"/>
              </w:rPr>
              <w:t>Fiksuoto įkainio kainodara</w:t>
            </w:r>
          </w:p>
          <w:p w14:paraId="1199C3A4" w14:textId="5E3C62C2" w:rsidR="00027B83" w:rsidRDefault="00027B83">
            <w:pPr>
              <w:rPr>
                <w:color w:val="4472C4"/>
                <w:kern w:val="2"/>
                <w:szCs w:val="24"/>
              </w:rPr>
            </w:pPr>
          </w:p>
        </w:tc>
      </w:tr>
      <w:tr w:rsidR="00027B83" w14:paraId="3843FD4C" w14:textId="77777777">
        <w:trPr>
          <w:trHeight w:val="300"/>
        </w:trPr>
        <w:tc>
          <w:tcPr>
            <w:tcW w:w="3094" w:type="dxa"/>
            <w:gridSpan w:val="2"/>
          </w:tcPr>
          <w:p w14:paraId="542B0CE1" w14:textId="6B5429FB" w:rsidR="00027B83" w:rsidRDefault="000B0897">
            <w:pPr>
              <w:rPr>
                <w:b/>
                <w:kern w:val="2"/>
                <w:szCs w:val="24"/>
              </w:rPr>
            </w:pPr>
            <w:r>
              <w:rPr>
                <w:b/>
                <w:kern w:val="2"/>
                <w:szCs w:val="24"/>
              </w:rPr>
              <w:t xml:space="preserve">5.2. Pradinės Sutarties vertė ir Sutarties kaina, kai taikoma </w:t>
            </w:r>
            <w:r>
              <w:rPr>
                <w:b/>
                <w:kern w:val="2"/>
                <w:szCs w:val="24"/>
                <w:u w:val="single"/>
              </w:rPr>
              <w:t>fiksuoto</w:t>
            </w:r>
            <w:r w:rsidR="00705B8F">
              <w:rPr>
                <w:b/>
                <w:kern w:val="2"/>
                <w:szCs w:val="24"/>
                <w:u w:val="single"/>
              </w:rPr>
              <w:t xml:space="preserve"> įkainio</w:t>
            </w:r>
            <w:r>
              <w:rPr>
                <w:b/>
                <w:kern w:val="2"/>
                <w:szCs w:val="24"/>
              </w:rPr>
              <w:t xml:space="preserve"> kainodara</w:t>
            </w:r>
          </w:p>
          <w:p w14:paraId="1299E497" w14:textId="77777777" w:rsidR="00027B83" w:rsidRDefault="00027B83">
            <w:pPr>
              <w:rPr>
                <w:b/>
                <w:kern w:val="2"/>
                <w:szCs w:val="24"/>
              </w:rPr>
            </w:pPr>
          </w:p>
          <w:p w14:paraId="34E327F5" w14:textId="77777777" w:rsidR="00027B83" w:rsidRDefault="00027B83">
            <w:pPr>
              <w:rPr>
                <w:b/>
                <w:kern w:val="2"/>
                <w:szCs w:val="24"/>
              </w:rPr>
            </w:pPr>
          </w:p>
          <w:p w14:paraId="0980B733" w14:textId="77777777" w:rsidR="00027B83" w:rsidRDefault="00027B83">
            <w:pPr>
              <w:rPr>
                <w:b/>
                <w:kern w:val="2"/>
                <w:szCs w:val="24"/>
              </w:rPr>
            </w:pPr>
          </w:p>
          <w:p w14:paraId="7FB0DC3E" w14:textId="77777777" w:rsidR="00027B83" w:rsidRDefault="00027B83" w:rsidP="008F1FD8">
            <w:pPr>
              <w:jc w:val="both"/>
              <w:rPr>
                <w:b/>
                <w:kern w:val="2"/>
                <w:szCs w:val="24"/>
              </w:rPr>
            </w:pPr>
          </w:p>
        </w:tc>
        <w:tc>
          <w:tcPr>
            <w:tcW w:w="6441" w:type="dxa"/>
            <w:gridSpan w:val="2"/>
          </w:tcPr>
          <w:p w14:paraId="79B80F95" w14:textId="77777777" w:rsidR="00705B8F" w:rsidRDefault="00705B8F" w:rsidP="00705B8F">
            <w:pPr>
              <w:jc w:val="both"/>
              <w:rPr>
                <w:szCs w:val="24"/>
              </w:rPr>
            </w:pPr>
            <w:r>
              <w:rPr>
                <w:kern w:val="2"/>
                <w:szCs w:val="24"/>
              </w:rPr>
              <w:lastRenderedPageBreak/>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253AB9FF" w14:textId="77777777" w:rsidR="00705B8F" w:rsidRDefault="00705B8F" w:rsidP="00705B8F">
            <w:pPr>
              <w:jc w:val="both"/>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8FE30A5" w14:textId="77777777" w:rsidR="00705B8F" w:rsidRDefault="00705B8F" w:rsidP="00705B8F">
            <w:pPr>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717CF9AC" w14:textId="77777777" w:rsidR="008F1FD8" w:rsidRPr="008F1FD8" w:rsidRDefault="008F1FD8" w:rsidP="008F1FD8">
            <w:pPr>
              <w:jc w:val="both"/>
              <w:rPr>
                <w:kern w:val="2"/>
                <w:szCs w:val="24"/>
              </w:rPr>
            </w:pPr>
            <w:r w:rsidRPr="008F1FD8">
              <w:rPr>
                <w:kern w:val="2"/>
                <w:szCs w:val="24"/>
              </w:rPr>
              <w:lastRenderedPageBreak/>
              <w:t xml:space="preserve">Šioje Sutartyje Pradinės Sutarties vertė yra lygi </w:t>
            </w:r>
            <w:r w:rsidRPr="008F1FD8">
              <w:rPr>
                <w:b/>
                <w:kern w:val="2"/>
                <w:szCs w:val="24"/>
              </w:rPr>
              <w:t xml:space="preserve">maksimaliai pirkimui skirtai lėšų sumai be PVM </w:t>
            </w:r>
            <w:r w:rsidRPr="008F1FD8">
              <w:rPr>
                <w:kern w:val="2"/>
                <w:szCs w:val="24"/>
              </w:rPr>
              <w:t>pirkimo dokumentuose ir Sutartyje nurodytų Paslaugų įsigijimui Tiekėjo pasiūlyme nurodytais įkainiais be PVM. Pirkėjas perka Paslaugas pagal poreikį Sutartyje arba jos priede Nr. 2 nurodytais įkainiais, neviršijant Sutarties kainos. Sutartyje arba jos priede Nr. 2 atskirose eilutėse nurodytas Paslaugų kiekis gali būti keičiamas (didėti ar mažėti).</w:t>
            </w:r>
          </w:p>
          <w:p w14:paraId="76C32A8B" w14:textId="62832129" w:rsidR="00027B83" w:rsidRDefault="008F1FD8" w:rsidP="008F1FD8">
            <w:pPr>
              <w:jc w:val="both"/>
              <w:rPr>
                <w:color w:val="FF0000"/>
                <w:kern w:val="2"/>
                <w:szCs w:val="24"/>
              </w:rPr>
            </w:pPr>
            <w:r w:rsidRPr="008F1FD8">
              <w:rPr>
                <w:kern w:val="2"/>
                <w:szCs w:val="24"/>
              </w:rPr>
              <w:t>Pirkėjas neįsipareigoja išpirkti preliminaraus Paslaugų kiekio ar bet kokios jo dalies.</w:t>
            </w:r>
          </w:p>
        </w:tc>
      </w:tr>
      <w:tr w:rsidR="00027B83" w14:paraId="267D47BF" w14:textId="77777777">
        <w:trPr>
          <w:trHeight w:val="300"/>
        </w:trPr>
        <w:tc>
          <w:tcPr>
            <w:tcW w:w="3094" w:type="dxa"/>
            <w:gridSpan w:val="2"/>
          </w:tcPr>
          <w:p w14:paraId="53EBA4B1" w14:textId="0A832FA5" w:rsidR="00027B83" w:rsidRPr="00EF3B2E" w:rsidRDefault="000B0897">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35A9E16C" w14:textId="48DCE083" w:rsidR="00027B83" w:rsidRDefault="000B0897">
            <w:pPr>
              <w:rPr>
                <w:szCs w:val="24"/>
              </w:rPr>
            </w:pPr>
            <w:r>
              <w:rPr>
                <w:kern w:val="2"/>
                <w:szCs w:val="24"/>
              </w:rPr>
              <w:t xml:space="preserve">Sutarties </w:t>
            </w:r>
            <w:r w:rsidRPr="00D07E33">
              <w:rPr>
                <w:kern w:val="2"/>
                <w:szCs w:val="24"/>
              </w:rPr>
              <w:t xml:space="preserve">įkainiai </w:t>
            </w:r>
            <w:r>
              <w:rPr>
                <w:kern w:val="2"/>
                <w:szCs w:val="24"/>
              </w:rPr>
              <w:t>bus perskaičiuojami:</w:t>
            </w:r>
          </w:p>
          <w:p w14:paraId="309BB6A3" w14:textId="01FC1345" w:rsidR="00027B83" w:rsidRDefault="000B0897">
            <w:pPr>
              <w:rPr>
                <w:color w:val="FF0000"/>
                <w:kern w:val="2"/>
                <w:szCs w:val="24"/>
              </w:rPr>
            </w:pPr>
            <w:r>
              <w:rPr>
                <w:kern w:val="2"/>
                <w:szCs w:val="24"/>
              </w:rPr>
              <w:t>5.3.1. dėl PVM tarifo pasikeitimo;</w:t>
            </w:r>
          </w:p>
          <w:p w14:paraId="662EA503" w14:textId="2A891690" w:rsidR="00027B83" w:rsidRPr="00EF3B2E" w:rsidRDefault="000B0897">
            <w:pPr>
              <w:rPr>
                <w:kern w:val="2"/>
                <w:szCs w:val="24"/>
              </w:rPr>
            </w:pPr>
            <w:r w:rsidRPr="00D07E33">
              <w:rPr>
                <w:kern w:val="2"/>
                <w:szCs w:val="24"/>
              </w:rPr>
              <w:t>5.3.</w:t>
            </w:r>
            <w:r w:rsidR="00EF3B2E">
              <w:rPr>
                <w:kern w:val="2"/>
                <w:szCs w:val="24"/>
              </w:rPr>
              <w:t>3</w:t>
            </w:r>
            <w:r w:rsidRPr="00D07E33">
              <w:rPr>
                <w:kern w:val="2"/>
                <w:szCs w:val="24"/>
              </w:rPr>
              <w:t>. dėl kainų lygio pokyčio</w:t>
            </w:r>
            <w:r w:rsidR="00D07E33" w:rsidRPr="00D07E33">
              <w:rPr>
                <w:kern w:val="2"/>
                <w:szCs w:val="24"/>
              </w:rPr>
              <w:t>.</w:t>
            </w:r>
          </w:p>
        </w:tc>
      </w:tr>
      <w:tr w:rsidR="00027B83" w14:paraId="493E8FAB" w14:textId="77777777">
        <w:trPr>
          <w:trHeight w:val="300"/>
        </w:trPr>
        <w:tc>
          <w:tcPr>
            <w:tcW w:w="3094" w:type="dxa"/>
            <w:gridSpan w:val="2"/>
          </w:tcPr>
          <w:p w14:paraId="2F363431"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69437DDB" w14:textId="6E4C00A6" w:rsidR="00705B8F" w:rsidRPr="00705B8F" w:rsidRDefault="00705B8F" w:rsidP="0008326B">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20571E9F" w14:textId="1D8DF02C" w:rsidR="00027B83" w:rsidRDefault="00EF3B2E" w:rsidP="0008326B">
            <w:pPr>
              <w:jc w:val="both"/>
              <w:rPr>
                <w:szCs w:val="24"/>
              </w:rPr>
            </w:pPr>
            <w:r w:rsidRPr="00EF3B2E">
              <w:rPr>
                <w:kern w:val="2"/>
                <w:szCs w:val="24"/>
              </w:rPr>
              <w:t>Perskaičiuota (-i) Sutarties įkainiai įforminama (-i) Susitarimu ir turi būti taikoma (-i) nuo naujo PVM įvedimo datos (nepriklausomai nuo to, kada pasirašytas Susitarimas).</w:t>
            </w:r>
          </w:p>
        </w:tc>
      </w:tr>
      <w:tr w:rsidR="00027B83" w14:paraId="664B1697" w14:textId="77777777">
        <w:trPr>
          <w:trHeight w:val="300"/>
        </w:trPr>
        <w:tc>
          <w:tcPr>
            <w:tcW w:w="3094" w:type="dxa"/>
            <w:gridSpan w:val="2"/>
          </w:tcPr>
          <w:p w14:paraId="001A6369"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F646B7E" w14:textId="77777777" w:rsidR="00027B83" w:rsidRDefault="000B0897">
            <w:pPr>
              <w:rPr>
                <w:kern w:val="2"/>
                <w:szCs w:val="24"/>
              </w:rPr>
            </w:pPr>
            <w:r>
              <w:rPr>
                <w:kern w:val="2"/>
                <w:szCs w:val="24"/>
              </w:rPr>
              <w:t>Netaikoma</w:t>
            </w:r>
          </w:p>
          <w:p w14:paraId="5772B308" w14:textId="683368B4" w:rsidR="00027B83" w:rsidRDefault="00027B83">
            <w:pPr>
              <w:rPr>
                <w:szCs w:val="24"/>
              </w:rPr>
            </w:pPr>
          </w:p>
        </w:tc>
      </w:tr>
      <w:tr w:rsidR="006F0803" w14:paraId="022882B0" w14:textId="77777777">
        <w:trPr>
          <w:trHeight w:val="300"/>
        </w:trPr>
        <w:tc>
          <w:tcPr>
            <w:tcW w:w="3094" w:type="dxa"/>
            <w:gridSpan w:val="2"/>
          </w:tcPr>
          <w:p w14:paraId="6060A47B" w14:textId="7CE0D2FA" w:rsidR="006F0803" w:rsidRDefault="006F0803" w:rsidP="006F0803">
            <w:pPr>
              <w:rPr>
                <w:bCs/>
                <w:kern w:val="2"/>
                <w:szCs w:val="24"/>
              </w:rPr>
            </w:pPr>
            <w:r>
              <w:rPr>
                <w:b/>
                <w:kern w:val="2"/>
                <w:szCs w:val="24"/>
              </w:rPr>
              <w:t>5.3.3. Sutarties kainos / įkainių peržiūra dėl kainų lygio pokyčio</w:t>
            </w:r>
          </w:p>
          <w:p w14:paraId="7692EB0E" w14:textId="77777777" w:rsidR="006F0803" w:rsidRDefault="006F0803" w:rsidP="006F0803">
            <w:pPr>
              <w:rPr>
                <w:kern w:val="2"/>
                <w:szCs w:val="24"/>
              </w:rPr>
            </w:pPr>
          </w:p>
          <w:p w14:paraId="34D2BE09" w14:textId="3678F7B1" w:rsidR="006F0803" w:rsidRDefault="006F0803" w:rsidP="006F0803">
            <w:pPr>
              <w:rPr>
                <w:b/>
                <w:kern w:val="2"/>
                <w:szCs w:val="24"/>
              </w:rPr>
            </w:pPr>
          </w:p>
        </w:tc>
        <w:tc>
          <w:tcPr>
            <w:tcW w:w="6441" w:type="dxa"/>
            <w:gridSpan w:val="2"/>
          </w:tcPr>
          <w:p w14:paraId="7B183D35" w14:textId="77777777" w:rsidR="00EF3B2E" w:rsidRPr="000F224A" w:rsidRDefault="006F0803" w:rsidP="00EF3B2E">
            <w:pPr>
              <w:jc w:val="both"/>
              <w:rPr>
                <w:szCs w:val="24"/>
              </w:rPr>
            </w:pPr>
            <w:r>
              <w:rPr>
                <w:color w:val="4472C4"/>
                <w:kern w:val="2"/>
                <w:szCs w:val="24"/>
              </w:rPr>
              <w:t xml:space="preserve"> </w:t>
            </w:r>
            <w:r w:rsidR="00EF3B2E">
              <w:rPr>
                <w:color w:val="000000"/>
                <w:szCs w:val="24"/>
              </w:rPr>
              <w:t>5.3.3.1. Bet</w:t>
            </w:r>
            <w:r w:rsidR="00EF3B2E">
              <w:rPr>
                <w:szCs w:val="24"/>
              </w:rPr>
              <w:t xml:space="preserve"> kuri Sutarties Šalis Sutarties galiojimo metu turi teisę inicijuoti Sutarties</w:t>
            </w:r>
            <w:r w:rsidR="00EF3B2E" w:rsidRPr="000F224A">
              <w:rPr>
                <w:szCs w:val="24"/>
              </w:rPr>
              <w:t xml:space="preserve"> įkainių peržiūrą (keitimą) ne anksčiau kaip po </w:t>
            </w:r>
            <w:r w:rsidR="00EF3B2E">
              <w:rPr>
                <w:szCs w:val="24"/>
              </w:rPr>
              <w:t>6</w:t>
            </w:r>
            <w:r w:rsidR="00EF3B2E" w:rsidRPr="000F224A">
              <w:rPr>
                <w:szCs w:val="24"/>
              </w:rPr>
              <w:t xml:space="preserve"> mėn. nuo Sutarties įsigaliojimo dienos </w:t>
            </w:r>
            <w:r w:rsidR="00EF3B2E">
              <w:rPr>
                <w:szCs w:val="24"/>
              </w:rPr>
              <w:t xml:space="preserve">(jeigu peržiūra jau buvo atlikta – nuo Susitarimo dėl paskutinio perskaičiavimo pagal šį Specialiųjų sąlygų punktą įsigaliojimo dienos), jeigu Vartojimo prekių ir paslaugų kainų pokytis (k), apskaičiuotas kaip nustatyta 5.3.3.6 punkte, viršija </w:t>
            </w:r>
            <w:r w:rsidR="00EF3B2E" w:rsidRPr="000F224A">
              <w:rPr>
                <w:szCs w:val="24"/>
              </w:rPr>
              <w:t xml:space="preserve">5 </w:t>
            </w:r>
            <w:r w:rsidR="00EF3B2E">
              <w:rPr>
                <w:szCs w:val="24"/>
              </w:rPr>
              <w:t>procentus. Sutarties</w:t>
            </w:r>
            <w:r w:rsidR="00EF3B2E" w:rsidRPr="000F224A">
              <w:rPr>
                <w:szCs w:val="24"/>
              </w:rPr>
              <w:t xml:space="preserve"> įkainių peržiūra atliekama ne rečiau kaip kas </w:t>
            </w:r>
            <w:r w:rsidR="00EF3B2E">
              <w:rPr>
                <w:szCs w:val="24"/>
              </w:rPr>
              <w:t>6</w:t>
            </w:r>
            <w:r w:rsidR="00EF3B2E" w:rsidRPr="000F224A">
              <w:rPr>
                <w:szCs w:val="24"/>
              </w:rPr>
              <w:t xml:space="preserve"> </w:t>
            </w:r>
            <w:r w:rsidR="00EF3B2E">
              <w:rPr>
                <w:szCs w:val="24"/>
              </w:rPr>
              <w:t>mėnesiai</w:t>
            </w:r>
            <w:r w:rsidR="00EF3B2E" w:rsidRPr="000F224A">
              <w:rPr>
                <w:szCs w:val="24"/>
              </w:rPr>
              <w:t>.</w:t>
            </w:r>
          </w:p>
          <w:p w14:paraId="6BF12744" w14:textId="77777777" w:rsidR="00EF3B2E" w:rsidRPr="000F224A" w:rsidRDefault="00EF3B2E" w:rsidP="00EF3B2E">
            <w:pPr>
              <w:jc w:val="both"/>
              <w:rPr>
                <w:kern w:val="2"/>
                <w:szCs w:val="24"/>
                <w:shd w:val="clear" w:color="auto" w:fill="FFFFFF"/>
              </w:rPr>
            </w:pPr>
            <w:r>
              <w:rPr>
                <w:kern w:val="2"/>
                <w:szCs w:val="24"/>
              </w:rPr>
              <w:t>5.3.3.2. Sutarties</w:t>
            </w:r>
            <w:r w:rsidRPr="000F224A">
              <w:rPr>
                <w:kern w:val="2"/>
                <w:szCs w:val="24"/>
                <w:shd w:val="clear" w:color="auto" w:fill="FFFFFF"/>
              </w:rPr>
              <w:t xml:space="preserve"> įkainiai peržiūrimi tik tai Sutarties daliai, kuri nėra išpirkta, t. y. Paslaugoms, kurios nėra priimtos ir apmokėtos. </w:t>
            </w:r>
            <w:r>
              <w:rPr>
                <w:kern w:val="2"/>
                <w:szCs w:val="24"/>
                <w:shd w:val="clear" w:color="auto" w:fill="FFFFFF"/>
              </w:rPr>
              <w:t>Vėlesnė Sutarties</w:t>
            </w:r>
            <w:r w:rsidRPr="000F224A">
              <w:rPr>
                <w:kern w:val="2"/>
                <w:szCs w:val="24"/>
                <w:shd w:val="clear" w:color="auto" w:fill="FFFFFF"/>
              </w:rPr>
              <w:t xml:space="preserve"> įkainių peržiūra negali apimti laikotarpio, už kurį jau buvo atlikta peržiūra.</w:t>
            </w:r>
          </w:p>
          <w:p w14:paraId="1D7C5637" w14:textId="77777777" w:rsidR="00EF3B2E" w:rsidRPr="000F224A" w:rsidRDefault="00EF3B2E" w:rsidP="00EF3B2E">
            <w:pPr>
              <w:jc w:val="both"/>
              <w:rPr>
                <w:kern w:val="2"/>
                <w:szCs w:val="24"/>
                <w:shd w:val="clear" w:color="auto" w:fill="FFFFFF"/>
              </w:rPr>
            </w:pPr>
            <w:r w:rsidRPr="000F224A">
              <w:rPr>
                <w:kern w:val="2"/>
                <w:szCs w:val="24"/>
              </w:rPr>
              <w:t xml:space="preserve">5.3.3.3. </w:t>
            </w:r>
            <w:r w:rsidRPr="000F224A">
              <w:rPr>
                <w:kern w:val="2"/>
                <w:szCs w:val="24"/>
                <w:shd w:val="clear" w:color="auto" w:fill="FFFFFF"/>
              </w:rPr>
              <w:t>Jeigu P</w:t>
            </w:r>
            <w:r w:rsidRPr="000F224A">
              <w:rPr>
                <w:szCs w:val="24"/>
              </w:rPr>
              <w:t>aslaugų teikimas</w:t>
            </w:r>
            <w:r w:rsidRPr="000F224A">
              <w:rPr>
                <w:kern w:val="2"/>
                <w:szCs w:val="24"/>
                <w:shd w:val="clear" w:color="auto" w:fill="FFFFFF"/>
              </w:rPr>
              <w:t xml:space="preserve"> vėluoja dėl Tiekėjo kaltės, uždelstų suteikti P</w:t>
            </w:r>
            <w:r w:rsidRPr="000F224A">
              <w:rPr>
                <w:szCs w:val="24"/>
              </w:rPr>
              <w:t>aslaugų</w:t>
            </w:r>
            <w:r w:rsidRPr="000F224A">
              <w:rPr>
                <w:kern w:val="2"/>
                <w:szCs w:val="24"/>
                <w:shd w:val="clear" w:color="auto" w:fill="FFFFFF"/>
              </w:rPr>
              <w:t xml:space="preserve"> įkainiai nėra perskaičiuojami dėl kainų lygio kilimo (gali būti mažinami, tačiau negali būti didinami).</w:t>
            </w:r>
          </w:p>
          <w:p w14:paraId="46042EDB" w14:textId="77777777" w:rsidR="00EF3B2E" w:rsidRDefault="00EF3B2E" w:rsidP="00EF3B2E">
            <w:pPr>
              <w:jc w:val="both"/>
              <w:rPr>
                <w:color w:val="000000"/>
                <w:kern w:val="2"/>
                <w:szCs w:val="24"/>
                <w:shd w:val="clear" w:color="auto" w:fill="FFFFFF"/>
              </w:rPr>
            </w:pPr>
            <w:r>
              <w:rPr>
                <w:color w:val="000000"/>
                <w:kern w:val="2"/>
                <w:szCs w:val="24"/>
              </w:rPr>
              <w:t>5</w:t>
            </w:r>
            <w:r w:rsidRPr="000F224A">
              <w:rPr>
                <w:kern w:val="2"/>
                <w:szCs w:val="24"/>
              </w:rPr>
              <w:t>.3.3</w:t>
            </w:r>
            <w:r>
              <w:rPr>
                <w:kern w:val="2"/>
                <w:szCs w:val="24"/>
              </w:rPr>
              <w:t>.4. Atlikdamos Sutarties</w:t>
            </w:r>
            <w:r w:rsidRPr="000F224A">
              <w:rPr>
                <w:kern w:val="2"/>
                <w:szCs w:val="24"/>
              </w:rPr>
              <w:t xml:space="preserve"> įkainių peržiūrą </w:t>
            </w:r>
            <w:r w:rsidRPr="000F224A">
              <w:rPr>
                <w:kern w:val="2"/>
                <w:szCs w:val="24"/>
                <w:shd w:val="clear" w:color="auto" w:fill="FFFFFF"/>
              </w:rPr>
              <w:t>Šalys vadovaujasi Valstybės duomenų agentūros viešai Oficialiosios statistikos portale paskelbtais Rodiklių duomenų bazės duomenimis</w:t>
            </w:r>
            <w:r>
              <w:rPr>
                <w:color w:val="000000"/>
                <w:kern w:val="2"/>
                <w:szCs w:val="24"/>
                <w:shd w:val="clear" w:color="auto" w:fill="FFFFFF"/>
              </w:rPr>
              <w:t xml:space="preserve">. Iš kitos Šalies </w:t>
            </w:r>
            <w:r w:rsidRPr="000F224A">
              <w:rPr>
                <w:kern w:val="2"/>
                <w:szCs w:val="24"/>
                <w:shd w:val="clear" w:color="auto" w:fill="FFFFFF"/>
              </w:rPr>
              <w:t>nereikalaujama</w:t>
            </w:r>
            <w:r>
              <w:rPr>
                <w:color w:val="000000"/>
                <w:kern w:val="2"/>
                <w:szCs w:val="24"/>
                <w:shd w:val="clear" w:color="auto" w:fill="FFFFFF"/>
              </w:rPr>
              <w:t xml:space="preserve"> pateikti oficialaus Valstybės duomenų agentūros ar kitos institucijos išduoto dokumento ar patvirtinimo.</w:t>
            </w:r>
          </w:p>
          <w:p w14:paraId="51814576" w14:textId="53346BD7" w:rsidR="00EF3B2E" w:rsidRPr="00EF3B2E" w:rsidRDefault="00EF3B2E" w:rsidP="00EF3B2E">
            <w:pPr>
              <w:jc w:val="both"/>
              <w:textAlignment w:val="baseline"/>
              <w:rPr>
                <w:color w:val="000000"/>
                <w:kern w:val="2"/>
                <w:szCs w:val="24"/>
                <w:shd w:val="clear" w:color="auto" w:fill="FFFFFF"/>
              </w:rPr>
            </w:pPr>
            <w:r>
              <w:rPr>
                <w:color w:val="000000"/>
                <w:kern w:val="2"/>
                <w:szCs w:val="24"/>
                <w:shd w:val="clear" w:color="auto" w:fill="FFFFFF"/>
              </w:rPr>
              <w:t xml:space="preserve">5.3.3.5. Šalys privalo Susitarime nurodyti vartojimo prekių ir paslaugų indekso reikšmę laikotarpio pradžioje ir jo nustatymo </w:t>
            </w:r>
            <w:r>
              <w:rPr>
                <w:color w:val="000000"/>
                <w:kern w:val="2"/>
                <w:szCs w:val="24"/>
                <w:shd w:val="clear" w:color="auto" w:fill="FFFFFF"/>
              </w:rPr>
              <w:lastRenderedPageBreak/>
              <w:t>datą, indekso reikšmę laikotarpio pabaigoje ir jo nustatymo datą,</w:t>
            </w:r>
            <w:r w:rsidRPr="00EF3B2E">
              <w:rPr>
                <w:color w:val="000000"/>
                <w:kern w:val="2"/>
                <w:szCs w:val="24"/>
                <w:shd w:val="clear" w:color="auto" w:fill="FFFFFF"/>
              </w:rPr>
              <w:t xml:space="preserve"> kainų pokytį (k), perskaičiuotą Sutarties įkainius, perskaičiuotą Pradinės Sutarties vertę.</w:t>
            </w:r>
          </w:p>
          <w:p w14:paraId="67BCDC77" w14:textId="4D94A611" w:rsidR="00EF3B2E" w:rsidRPr="00EF3B2E" w:rsidRDefault="00EF3B2E" w:rsidP="00EF3B2E">
            <w:pPr>
              <w:jc w:val="both"/>
              <w:textAlignment w:val="baseline"/>
              <w:rPr>
                <w:color w:val="000000"/>
                <w:kern w:val="2"/>
                <w:szCs w:val="24"/>
                <w:shd w:val="clear" w:color="auto" w:fill="FFFFFF"/>
              </w:rPr>
            </w:pPr>
            <w:r w:rsidRPr="00EF3B2E">
              <w:rPr>
                <w:color w:val="000000"/>
                <w:kern w:val="2"/>
                <w:szCs w:val="24"/>
                <w:shd w:val="clear" w:color="auto" w:fill="FFFFFF"/>
              </w:rPr>
              <w:t>5.3.3.6. Nauja Sutarties įkainiai apskaičiuojami pagal žemiau pateiktą formulę:</w:t>
            </w:r>
          </w:p>
          <w:p w14:paraId="5362B691" w14:textId="334BBADE" w:rsidR="00EF3B2E" w:rsidRPr="00EF3B2E" w:rsidRDefault="00A22EB0" w:rsidP="00EF3B2E">
            <w:pPr>
              <w:jc w:val="both"/>
              <w:textAlignment w:val="baseline"/>
              <w:rPr>
                <w:color w:val="000000"/>
                <w:kern w:val="2"/>
                <w:szCs w:val="24"/>
                <w:shd w:val="clear" w:color="auto" w:fill="FFFFFF"/>
              </w:rPr>
            </w:pPr>
            <m:oMath>
              <m:sSub>
                <m:sSubPr>
                  <m:ctrlPr>
                    <w:rPr>
                      <w:rFonts w:ascii="Cambria Math" w:hAnsi="Cambria Math"/>
                      <w:color w:val="000000"/>
                      <w:kern w:val="2"/>
                      <w:szCs w:val="24"/>
                      <w:shd w:val="clear" w:color="auto" w:fill="FFFFFF"/>
                    </w:rPr>
                  </m:ctrlPr>
                </m:sSubPr>
                <m:e>
                  <m:r>
                    <m:rPr>
                      <m:sty m:val="p"/>
                    </m:rPr>
                    <w:rPr>
                      <w:rFonts w:ascii="Cambria Math" w:hAnsi="Cambria Math"/>
                      <w:color w:val="000000"/>
                      <w:kern w:val="2"/>
                      <w:szCs w:val="24"/>
                      <w:shd w:val="clear" w:color="auto" w:fill="FFFFFF"/>
                    </w:rPr>
                    <m:t>a</m:t>
                  </m:r>
                </m:e>
                <m:sub>
                  <m:r>
                    <m:rPr>
                      <m:sty m:val="p"/>
                    </m:rPr>
                    <w:rPr>
                      <w:rFonts w:ascii="Cambria Math" w:hAnsi="Cambria Math"/>
                      <w:color w:val="000000"/>
                      <w:kern w:val="2"/>
                      <w:szCs w:val="24"/>
                      <w:shd w:val="clear" w:color="auto" w:fill="FFFFFF"/>
                    </w:rPr>
                    <m:t>1</m:t>
                  </m:r>
                </m:sub>
              </m:sSub>
              <m:r>
                <m:rPr>
                  <m:sty m:val="p"/>
                </m:rPr>
                <w:rPr>
                  <w:rFonts w:ascii="Cambria Math" w:hAnsi="Cambria Math"/>
                  <w:color w:val="000000"/>
                  <w:kern w:val="2"/>
                  <w:szCs w:val="24"/>
                  <w:shd w:val="clear" w:color="auto" w:fill="FFFFFF"/>
                </w:rPr>
                <m:t>=a+</m:t>
              </m:r>
              <m:d>
                <m:dPr>
                  <m:ctrlPr>
                    <w:rPr>
                      <w:rFonts w:ascii="Cambria Math" w:hAnsi="Cambria Math"/>
                      <w:color w:val="000000"/>
                      <w:kern w:val="2"/>
                      <w:szCs w:val="24"/>
                      <w:shd w:val="clear" w:color="auto" w:fill="FFFFFF"/>
                    </w:rPr>
                  </m:ctrlPr>
                </m:dPr>
                <m:e>
                  <m:f>
                    <m:fPr>
                      <m:ctrlPr>
                        <w:rPr>
                          <w:rFonts w:ascii="Cambria Math" w:hAnsi="Cambria Math"/>
                          <w:color w:val="000000"/>
                          <w:kern w:val="2"/>
                          <w:szCs w:val="24"/>
                          <w:shd w:val="clear" w:color="auto" w:fill="FFFFFF"/>
                        </w:rPr>
                      </m:ctrlPr>
                    </m:fPr>
                    <m:num>
                      <m:r>
                        <m:rPr>
                          <m:sty m:val="p"/>
                        </m:rPr>
                        <w:rPr>
                          <w:rFonts w:ascii="Cambria Math" w:hAnsi="Cambria Math"/>
                          <w:color w:val="000000"/>
                          <w:kern w:val="2"/>
                          <w:szCs w:val="24"/>
                          <w:shd w:val="clear" w:color="auto" w:fill="FFFFFF"/>
                        </w:rPr>
                        <m:t>k</m:t>
                      </m:r>
                    </m:num>
                    <m:den>
                      <m:r>
                        <m:rPr>
                          <m:sty m:val="p"/>
                        </m:rPr>
                        <w:rPr>
                          <w:rFonts w:ascii="Cambria Math" w:hAnsi="Cambria Math"/>
                          <w:color w:val="000000"/>
                          <w:kern w:val="2"/>
                          <w:szCs w:val="24"/>
                          <w:shd w:val="clear" w:color="auto" w:fill="FFFFFF"/>
                        </w:rPr>
                        <m:t>100</m:t>
                      </m:r>
                    </m:den>
                  </m:f>
                  <m:r>
                    <m:rPr>
                      <m:sty m:val="p"/>
                    </m:rPr>
                    <w:rPr>
                      <w:rFonts w:ascii="Cambria Math" w:hAnsi="Cambria Math"/>
                      <w:color w:val="000000"/>
                      <w:kern w:val="2"/>
                      <w:szCs w:val="24"/>
                      <w:shd w:val="clear" w:color="auto" w:fill="FFFFFF"/>
                    </w:rPr>
                    <m:t>×a</m:t>
                  </m:r>
                </m:e>
              </m:d>
            </m:oMath>
            <w:r w:rsidR="00EF3B2E" w:rsidRPr="00EF3B2E">
              <w:rPr>
                <w:color w:val="000000"/>
                <w:kern w:val="2"/>
                <w:szCs w:val="24"/>
                <w:shd w:val="clear" w:color="auto" w:fill="FFFFFF"/>
              </w:rPr>
              <w:t>, kur a –įkainis (Eur be PVM) (jei peržiūra jau buvo atlikta, tai po paskutinio perskaičiavimo)</w:t>
            </w:r>
          </w:p>
          <w:p w14:paraId="0D02C3C0" w14:textId="77777777" w:rsidR="00EF3B2E" w:rsidRPr="00EF3B2E" w:rsidRDefault="00EF3B2E" w:rsidP="00EF3B2E">
            <w:pPr>
              <w:jc w:val="both"/>
              <w:textAlignment w:val="baseline"/>
              <w:rPr>
                <w:color w:val="000000"/>
                <w:kern w:val="2"/>
                <w:szCs w:val="24"/>
                <w:shd w:val="clear" w:color="auto" w:fill="FFFFFF"/>
              </w:rPr>
            </w:pPr>
            <w:r w:rsidRPr="00EF3B2E">
              <w:rPr>
                <w:color w:val="000000"/>
                <w:kern w:val="2"/>
                <w:szCs w:val="24"/>
                <w:shd w:val="clear" w:color="auto" w:fill="FFFFFF"/>
              </w:rPr>
              <w:t>a</w:t>
            </w:r>
            <w:r w:rsidRPr="00EF3B2E">
              <w:rPr>
                <w:color w:val="000000"/>
                <w:kern w:val="2"/>
                <w:szCs w:val="24"/>
                <w:shd w:val="clear" w:color="auto" w:fill="FFFFFF"/>
                <w:vertAlign w:val="subscript"/>
              </w:rPr>
              <w:t>1</w:t>
            </w:r>
            <w:r w:rsidRPr="00EF3B2E">
              <w:rPr>
                <w:color w:val="000000"/>
                <w:kern w:val="2"/>
                <w:szCs w:val="24"/>
                <w:shd w:val="clear" w:color="auto" w:fill="FFFFFF"/>
              </w:rPr>
              <w:t xml:space="preserve"> – perskaičiuota (pakeista) įkainis (Eur be PVM)</w:t>
            </w:r>
          </w:p>
          <w:p w14:paraId="3E1C65E1" w14:textId="77777777" w:rsidR="00EF3B2E" w:rsidRPr="00EF3B2E" w:rsidRDefault="00EF3B2E" w:rsidP="00EF3B2E">
            <w:pPr>
              <w:jc w:val="both"/>
              <w:textAlignment w:val="baseline"/>
              <w:rPr>
                <w:color w:val="000000"/>
                <w:kern w:val="2"/>
                <w:szCs w:val="24"/>
                <w:shd w:val="clear" w:color="auto" w:fill="FFFFFF"/>
              </w:rPr>
            </w:pPr>
            <w:r w:rsidRPr="00EF3B2E">
              <w:rPr>
                <w:color w:val="000000"/>
                <w:kern w:val="2"/>
                <w:szCs w:val="24"/>
                <w:shd w:val="clear" w:color="auto" w:fill="FFFFFF"/>
              </w:rPr>
              <w:t>k – pagal vartotojų kainų indeksą (bendrą „Vartojimo prekių ir paslaugų“) apskaičiuotas Vartojimo prekių ir paslaugų kainų pokytis (padidėjimas arba sumažėjimas) (%). „k“ reikšmė skaičiuojama pagal formulę:</w:t>
            </w:r>
          </w:p>
          <w:p w14:paraId="627D4D5D" w14:textId="00F936B3" w:rsidR="00EF3B2E" w:rsidRPr="00EF3B2E" w:rsidRDefault="00EF3B2E" w:rsidP="00EF3B2E">
            <w:pPr>
              <w:jc w:val="both"/>
              <w:textAlignment w:val="baseline"/>
              <w:rPr>
                <w:color w:val="000000"/>
                <w:kern w:val="2"/>
                <w:szCs w:val="24"/>
                <w:shd w:val="clear" w:color="auto" w:fill="FFFFFF"/>
              </w:rPr>
            </w:pPr>
            <m:oMath>
              <m:r>
                <m:rPr>
                  <m:sty m:val="p"/>
                </m:rPr>
                <w:rPr>
                  <w:rFonts w:ascii="Cambria Math" w:hAnsi="Cambria Math"/>
                  <w:color w:val="000000"/>
                  <w:kern w:val="2"/>
                  <w:szCs w:val="24"/>
                  <w:shd w:val="clear" w:color="auto" w:fill="FFFFFF"/>
                </w:rPr>
                <m:t>k =</m:t>
              </m:r>
              <m:f>
                <m:fPr>
                  <m:ctrlPr>
                    <w:rPr>
                      <w:rFonts w:ascii="Cambria Math" w:hAnsi="Cambria Math"/>
                      <w:color w:val="000000"/>
                      <w:kern w:val="2"/>
                      <w:szCs w:val="24"/>
                      <w:shd w:val="clear" w:color="auto" w:fill="FFFFFF"/>
                    </w:rPr>
                  </m:ctrlPr>
                </m:fPr>
                <m:num>
                  <m:sSub>
                    <m:sSubPr>
                      <m:ctrlPr>
                        <w:rPr>
                          <w:rFonts w:ascii="Cambria Math" w:hAnsi="Cambria Math"/>
                          <w:color w:val="000000"/>
                          <w:kern w:val="2"/>
                          <w:szCs w:val="24"/>
                          <w:shd w:val="clear" w:color="auto" w:fill="FFFFFF"/>
                        </w:rPr>
                      </m:ctrlPr>
                    </m:sSubPr>
                    <m:e>
                      <m:r>
                        <m:rPr>
                          <m:sty m:val="p"/>
                        </m:rPr>
                        <w:rPr>
                          <w:rFonts w:ascii="Cambria Math" w:hAnsi="Cambria Math"/>
                          <w:color w:val="000000"/>
                          <w:kern w:val="2"/>
                          <w:szCs w:val="24"/>
                          <w:shd w:val="clear" w:color="auto" w:fill="FFFFFF"/>
                        </w:rPr>
                        <m:t>Ind</m:t>
                      </m:r>
                    </m:e>
                    <m:sub>
                      <m:r>
                        <m:rPr>
                          <m:sty m:val="p"/>
                        </m:rPr>
                        <w:rPr>
                          <w:rFonts w:ascii="Cambria Math" w:hAnsi="Cambria Math"/>
                          <w:color w:val="000000"/>
                          <w:kern w:val="2"/>
                          <w:szCs w:val="24"/>
                          <w:shd w:val="clear" w:color="auto" w:fill="FFFFFF"/>
                        </w:rPr>
                        <m:t>naujausias</m:t>
                      </m:r>
                    </m:sub>
                  </m:sSub>
                </m:num>
                <m:den>
                  <m:sSub>
                    <m:sSubPr>
                      <m:ctrlPr>
                        <w:rPr>
                          <w:rFonts w:ascii="Cambria Math" w:hAnsi="Cambria Math"/>
                          <w:color w:val="000000"/>
                          <w:kern w:val="2"/>
                          <w:szCs w:val="24"/>
                          <w:shd w:val="clear" w:color="auto" w:fill="FFFFFF"/>
                        </w:rPr>
                      </m:ctrlPr>
                    </m:sSubPr>
                    <m:e>
                      <m:r>
                        <m:rPr>
                          <m:sty m:val="p"/>
                        </m:rPr>
                        <w:rPr>
                          <w:rFonts w:ascii="Cambria Math" w:hAnsi="Cambria Math"/>
                          <w:color w:val="000000"/>
                          <w:kern w:val="2"/>
                          <w:szCs w:val="24"/>
                          <w:shd w:val="clear" w:color="auto" w:fill="FFFFFF"/>
                        </w:rPr>
                        <m:t>Ind</m:t>
                      </m:r>
                    </m:e>
                    <m:sub>
                      <m:r>
                        <m:rPr>
                          <m:sty m:val="p"/>
                        </m:rPr>
                        <w:rPr>
                          <w:rFonts w:ascii="Cambria Math" w:hAnsi="Cambria Math"/>
                          <w:color w:val="000000"/>
                          <w:kern w:val="2"/>
                          <w:szCs w:val="24"/>
                          <w:shd w:val="clear" w:color="auto" w:fill="FFFFFF"/>
                        </w:rPr>
                        <m:t>pradžia</m:t>
                      </m:r>
                    </m:sub>
                  </m:sSub>
                </m:den>
              </m:f>
              <m:r>
                <m:rPr>
                  <m:sty m:val="p"/>
                </m:rPr>
                <w:rPr>
                  <w:rFonts w:ascii="Cambria Math" w:hAnsi="Cambria Math"/>
                  <w:color w:val="000000"/>
                  <w:kern w:val="2"/>
                  <w:szCs w:val="24"/>
                  <w:shd w:val="clear" w:color="auto" w:fill="FFFFFF"/>
                </w:rPr>
                <m:t>×100-100</m:t>
              </m:r>
            </m:oMath>
            <w:r w:rsidRPr="00EF3B2E">
              <w:rPr>
                <w:color w:val="000000"/>
                <w:kern w:val="2"/>
                <w:szCs w:val="24"/>
                <w:shd w:val="clear" w:color="auto" w:fill="FFFFFF"/>
              </w:rPr>
              <w:t>, (proc.) kur</w:t>
            </w:r>
          </w:p>
          <w:p w14:paraId="7C0DE6D0" w14:textId="77777777" w:rsidR="00EF3B2E" w:rsidRPr="00EF3B2E" w:rsidRDefault="00EF3B2E" w:rsidP="00EF3B2E">
            <w:pPr>
              <w:jc w:val="both"/>
              <w:textAlignment w:val="baseline"/>
              <w:rPr>
                <w:color w:val="000000"/>
                <w:kern w:val="2"/>
                <w:szCs w:val="24"/>
                <w:shd w:val="clear" w:color="auto" w:fill="FFFFFF"/>
              </w:rPr>
            </w:pPr>
            <w:r w:rsidRPr="00EF3B2E">
              <w:rPr>
                <w:color w:val="000000"/>
                <w:kern w:val="2"/>
                <w:szCs w:val="24"/>
                <w:shd w:val="clear" w:color="auto" w:fill="FFFFFF"/>
              </w:rPr>
              <w:t>Ind</w:t>
            </w:r>
            <w:r w:rsidRPr="00EF3B2E">
              <w:rPr>
                <w:color w:val="000000"/>
                <w:kern w:val="2"/>
                <w:szCs w:val="24"/>
                <w:shd w:val="clear" w:color="auto" w:fill="FFFFFF"/>
                <w:vertAlign w:val="subscript"/>
              </w:rPr>
              <w:t>naujausias</w:t>
            </w:r>
            <w:r w:rsidRPr="00EF3B2E">
              <w:rPr>
                <w:color w:val="000000"/>
                <w:kern w:val="2"/>
                <w:szCs w:val="24"/>
                <w:shd w:val="clear" w:color="auto" w:fill="FFFFFF"/>
              </w:rPr>
              <w:t xml:space="preserve"> – kreipimosi dėl įkainių peržiūros išsiuntimo kitai Šaliai dieną paskelbtas naujausias vartojimo prekių ir paslaugų indeksas (bendras „Vartojimo prekių ir paslaugų“).</w:t>
            </w:r>
          </w:p>
          <w:p w14:paraId="3C5CA755" w14:textId="77777777" w:rsidR="00EF3B2E" w:rsidRPr="00EF3B2E" w:rsidRDefault="00EF3B2E" w:rsidP="00EF3B2E">
            <w:pPr>
              <w:jc w:val="both"/>
              <w:textAlignment w:val="baseline"/>
              <w:rPr>
                <w:color w:val="000000"/>
                <w:kern w:val="2"/>
                <w:szCs w:val="24"/>
                <w:shd w:val="clear" w:color="auto" w:fill="FFFFFF"/>
              </w:rPr>
            </w:pPr>
            <w:r w:rsidRPr="00EF3B2E">
              <w:rPr>
                <w:color w:val="000000"/>
                <w:kern w:val="2"/>
                <w:szCs w:val="24"/>
                <w:shd w:val="clear" w:color="auto" w:fill="FFFFFF"/>
              </w:rPr>
              <w:t>Ind</w:t>
            </w:r>
            <w:r w:rsidRPr="00EF3B2E">
              <w:rPr>
                <w:color w:val="000000"/>
                <w:kern w:val="2"/>
                <w:szCs w:val="24"/>
                <w:shd w:val="clear" w:color="auto" w:fill="FFFFFF"/>
                <w:vertAlign w:val="subscript"/>
              </w:rPr>
              <w:t>pradžia</w:t>
            </w:r>
            <w:r w:rsidRPr="00EF3B2E">
              <w:rPr>
                <w:color w:val="000000"/>
                <w:kern w:val="2"/>
                <w:szCs w:val="24"/>
                <w:shd w:val="clear" w:color="auto" w:fill="FFFFFF"/>
              </w:rPr>
              <w:t xml:space="preserve"> – laikotarpio pradžios datos (mėnesio) vartojimo prekių ir paslaugų indeksas (pasirinkti bendrą „Vartojimo prekių ir paslaugų“).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498C45C4" w14:textId="77777777" w:rsidR="00EF3B2E" w:rsidRPr="00EF3B2E" w:rsidRDefault="00EF3B2E" w:rsidP="00EF3B2E">
            <w:pPr>
              <w:jc w:val="both"/>
              <w:textAlignment w:val="baseline"/>
              <w:rPr>
                <w:color w:val="000000"/>
                <w:kern w:val="2"/>
                <w:szCs w:val="24"/>
                <w:shd w:val="clear" w:color="auto" w:fill="FFFFFF"/>
              </w:rPr>
            </w:pPr>
            <w:r w:rsidRPr="00EF3B2E">
              <w:rPr>
                <w:color w:val="000000"/>
                <w:kern w:val="2"/>
                <w:szCs w:val="24"/>
                <w:shd w:val="clear" w:color="auto" w:fill="FFFFFF"/>
              </w:rPr>
              <w:t xml:space="preserve">5.3.3.7. Skaičiavimams indeksų reikšmės imamos </w:t>
            </w:r>
            <w:r w:rsidRPr="00EF3B2E">
              <w:rPr>
                <w:b/>
                <w:color w:val="000000"/>
                <w:kern w:val="2"/>
                <w:szCs w:val="24"/>
                <w:shd w:val="clear" w:color="auto" w:fill="FFFFFF"/>
              </w:rPr>
              <w:t>keturių</w:t>
            </w:r>
            <w:r w:rsidRPr="00EF3B2E">
              <w:rPr>
                <w:color w:val="000000"/>
                <w:kern w:val="2"/>
                <w:szCs w:val="24"/>
                <w:shd w:val="clear" w:color="auto" w:fill="FFFFFF"/>
              </w:rPr>
              <w:t xml:space="preserve"> skaitmenų po kablelio tikslumu. Apskaičiuotas pokytis (k) tolimesniems skaičiavimams naudojamas suapvalinus iki </w:t>
            </w:r>
            <w:r w:rsidRPr="00EF3B2E">
              <w:rPr>
                <w:b/>
                <w:color w:val="000000"/>
                <w:kern w:val="2"/>
                <w:szCs w:val="24"/>
                <w:shd w:val="clear" w:color="auto" w:fill="FFFFFF"/>
              </w:rPr>
              <w:t>vieno</w:t>
            </w:r>
            <w:r w:rsidRPr="00EF3B2E">
              <w:rPr>
                <w:color w:val="000000"/>
                <w:kern w:val="2"/>
                <w:szCs w:val="24"/>
                <w:shd w:val="clear" w:color="auto" w:fill="FFFFFF"/>
              </w:rPr>
              <w:t xml:space="preserve"> skaitmens po kablelio, o apskaičiuotas įkainis „a</w:t>
            </w:r>
            <w:r w:rsidRPr="00EF3B2E">
              <w:rPr>
                <w:color w:val="000000"/>
                <w:kern w:val="2"/>
                <w:szCs w:val="24"/>
                <w:shd w:val="clear" w:color="auto" w:fill="FFFFFF"/>
                <w:vertAlign w:val="subscript"/>
              </w:rPr>
              <w:t>1</w:t>
            </w:r>
            <w:r w:rsidRPr="00EF3B2E">
              <w:rPr>
                <w:color w:val="000000"/>
                <w:kern w:val="2"/>
                <w:szCs w:val="24"/>
                <w:shd w:val="clear" w:color="auto" w:fill="FFFFFF"/>
              </w:rPr>
              <w:t xml:space="preserve">“ suapvalinamas iki </w:t>
            </w:r>
            <w:r w:rsidRPr="00EF3B2E">
              <w:rPr>
                <w:b/>
                <w:color w:val="000000"/>
                <w:kern w:val="2"/>
                <w:szCs w:val="24"/>
                <w:shd w:val="clear" w:color="auto" w:fill="FFFFFF"/>
              </w:rPr>
              <w:t xml:space="preserve">dviejų </w:t>
            </w:r>
            <w:r w:rsidRPr="00EF3B2E">
              <w:rPr>
                <w:color w:val="000000"/>
                <w:kern w:val="2"/>
                <w:szCs w:val="24"/>
                <w:shd w:val="clear" w:color="auto" w:fill="FFFFFF"/>
              </w:rPr>
              <w:t>skaitmenų po kablelio.</w:t>
            </w:r>
          </w:p>
          <w:p w14:paraId="255D3A89" w14:textId="77777777" w:rsidR="00EF3B2E" w:rsidRPr="00EF3B2E" w:rsidRDefault="00EF3B2E" w:rsidP="00EF3B2E">
            <w:pPr>
              <w:jc w:val="both"/>
              <w:textAlignment w:val="baseline"/>
              <w:rPr>
                <w:color w:val="000000"/>
                <w:kern w:val="2"/>
                <w:szCs w:val="24"/>
                <w:shd w:val="clear" w:color="auto" w:fill="FFFFFF"/>
              </w:rPr>
            </w:pPr>
            <w:r w:rsidRPr="00EF3B2E">
              <w:rPr>
                <w:color w:val="000000"/>
                <w:kern w:val="2"/>
                <w:szCs w:val="24"/>
                <w:shd w:val="clear" w:color="auto" w:fill="FFFFFF"/>
              </w:rPr>
              <w:t>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049B5471" w14:textId="77777777" w:rsidR="00EF3B2E" w:rsidRPr="00EF3B2E" w:rsidRDefault="00EF3B2E" w:rsidP="00EF3B2E">
            <w:pPr>
              <w:jc w:val="both"/>
              <w:textAlignment w:val="baseline"/>
              <w:rPr>
                <w:color w:val="000000"/>
                <w:kern w:val="2"/>
                <w:szCs w:val="24"/>
                <w:shd w:val="clear" w:color="auto" w:fill="FFFFFF"/>
              </w:rPr>
            </w:pPr>
            <w:r w:rsidRPr="00EF3B2E">
              <w:rPr>
                <w:color w:val="000000"/>
                <w:kern w:val="2"/>
                <w:szCs w:val="24"/>
                <w:shd w:val="clear" w:color="auto" w:fill="FFFFFF"/>
              </w:rPr>
              <w:t>5.3.3.9. Susitarimas turi būti sudarytas per 10 darbo dienų nuo Šalies pateikto tinkamo prašymo perskaičiuoti Sutarties įkainius gavimo dienos.</w:t>
            </w:r>
          </w:p>
          <w:p w14:paraId="38752C12" w14:textId="59C313DF" w:rsidR="006F0803" w:rsidRDefault="00EF3B2E" w:rsidP="00CC24CE">
            <w:pPr>
              <w:jc w:val="both"/>
              <w:textAlignment w:val="baseline"/>
              <w:rPr>
                <w:color w:val="4472C4"/>
                <w:kern w:val="2"/>
                <w:szCs w:val="24"/>
              </w:rPr>
            </w:pPr>
            <w:r w:rsidRPr="00EF3B2E">
              <w:rPr>
                <w:color w:val="000000"/>
                <w:kern w:val="2"/>
                <w:szCs w:val="24"/>
                <w:shd w:val="clear" w:color="auto" w:fill="FFFFFF"/>
              </w:rPr>
              <w:t>5.3.3.10. Susitarimu Šalys neturi teisės keisti procedūroje nurodytos tvarkos ar kitų Sutarties nuostatų, išskyrus, jei keitimas atliekamas pagal VPĮ nuostatas.</w:t>
            </w:r>
          </w:p>
        </w:tc>
      </w:tr>
      <w:tr w:rsidR="00027B83" w14:paraId="6D143C7C" w14:textId="77777777">
        <w:trPr>
          <w:trHeight w:val="300"/>
        </w:trPr>
        <w:tc>
          <w:tcPr>
            <w:tcW w:w="3094" w:type="dxa"/>
            <w:gridSpan w:val="2"/>
          </w:tcPr>
          <w:p w14:paraId="672A4CBD"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lastRenderedPageBreak/>
              <w:t>Paslaugų</w:t>
            </w:r>
            <w:r>
              <w:rPr>
                <w:b/>
                <w:kern w:val="2"/>
                <w:szCs w:val="24"/>
              </w:rPr>
              <w:t xml:space="preserve"> grupių kainų pokyčius</w:t>
            </w:r>
          </w:p>
        </w:tc>
        <w:tc>
          <w:tcPr>
            <w:tcW w:w="6441" w:type="dxa"/>
            <w:gridSpan w:val="2"/>
          </w:tcPr>
          <w:p w14:paraId="5CCECE58" w14:textId="77777777" w:rsidR="00027B83" w:rsidRDefault="000B0897">
            <w:pPr>
              <w:rPr>
                <w:kern w:val="2"/>
                <w:szCs w:val="24"/>
              </w:rPr>
            </w:pPr>
            <w:r>
              <w:rPr>
                <w:kern w:val="2"/>
                <w:szCs w:val="24"/>
              </w:rPr>
              <w:lastRenderedPageBreak/>
              <w:t>Netaikoma</w:t>
            </w:r>
          </w:p>
          <w:p w14:paraId="04CEF517" w14:textId="77777777" w:rsidR="00027B83" w:rsidRDefault="00027B83">
            <w:pPr>
              <w:rPr>
                <w:kern w:val="2"/>
                <w:szCs w:val="24"/>
              </w:rPr>
            </w:pPr>
          </w:p>
          <w:p w14:paraId="340C925A" w14:textId="77777777" w:rsidR="00027B83" w:rsidRDefault="00027B83">
            <w:pPr>
              <w:rPr>
                <w:color w:val="FF0000"/>
                <w:kern w:val="2"/>
                <w:szCs w:val="24"/>
              </w:rPr>
            </w:pPr>
          </w:p>
          <w:p w14:paraId="61574C3A" w14:textId="553EBEB5" w:rsidR="00027B83" w:rsidRDefault="00027B83">
            <w:pPr>
              <w:rPr>
                <w:szCs w:val="24"/>
              </w:rPr>
            </w:pPr>
          </w:p>
        </w:tc>
      </w:tr>
      <w:tr w:rsidR="00027B83" w14:paraId="22049506" w14:textId="77777777">
        <w:trPr>
          <w:trHeight w:val="300"/>
        </w:trPr>
        <w:tc>
          <w:tcPr>
            <w:tcW w:w="3094" w:type="dxa"/>
            <w:gridSpan w:val="2"/>
          </w:tcPr>
          <w:p w14:paraId="3C616512"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F6F3F79" w14:textId="77777777" w:rsidR="00027B83" w:rsidRDefault="000B0897">
            <w:pPr>
              <w:rPr>
                <w:kern w:val="2"/>
                <w:szCs w:val="24"/>
              </w:rPr>
            </w:pPr>
            <w:r>
              <w:rPr>
                <w:kern w:val="2"/>
                <w:szCs w:val="24"/>
              </w:rPr>
              <w:t>Netaikoma</w:t>
            </w:r>
          </w:p>
          <w:p w14:paraId="327A89C8" w14:textId="63270C54" w:rsidR="00027B83" w:rsidRDefault="00027B83">
            <w:pPr>
              <w:rPr>
                <w:szCs w:val="24"/>
              </w:rPr>
            </w:pPr>
          </w:p>
        </w:tc>
      </w:tr>
      <w:tr w:rsidR="00027B83" w14:paraId="64F75697" w14:textId="77777777">
        <w:trPr>
          <w:trHeight w:val="300"/>
        </w:trPr>
        <w:tc>
          <w:tcPr>
            <w:tcW w:w="3094" w:type="dxa"/>
            <w:gridSpan w:val="2"/>
          </w:tcPr>
          <w:p w14:paraId="24D5D914" w14:textId="77777777" w:rsidR="00027B83" w:rsidRDefault="000B0897">
            <w:pPr>
              <w:rPr>
                <w:b/>
                <w:kern w:val="2"/>
                <w:szCs w:val="24"/>
              </w:rPr>
            </w:pPr>
            <w:r>
              <w:rPr>
                <w:b/>
                <w:kern w:val="2"/>
                <w:szCs w:val="24"/>
              </w:rPr>
              <w:t>5.5. Atsiskaitymo su Tiekėju terminas ir tvarka</w:t>
            </w:r>
          </w:p>
        </w:tc>
        <w:tc>
          <w:tcPr>
            <w:tcW w:w="6441" w:type="dxa"/>
            <w:gridSpan w:val="2"/>
          </w:tcPr>
          <w:p w14:paraId="080CB92D" w14:textId="77777777" w:rsidR="00263826" w:rsidRPr="00263826" w:rsidRDefault="00263826" w:rsidP="0008326B">
            <w:pPr>
              <w:jc w:val="both"/>
              <w:rPr>
                <w:kern w:val="2"/>
                <w:szCs w:val="24"/>
              </w:rPr>
            </w:pPr>
            <w:r w:rsidRPr="00263826">
              <w:rPr>
                <w:kern w:val="2"/>
                <w:szCs w:val="24"/>
              </w:rPr>
              <w:t>Pirkėjas atsiskaito su Tiekėju ne vėliau kaip per 30 kalendorinių dienų nuo Sąskaitos gavimo dienos.</w:t>
            </w:r>
          </w:p>
          <w:p w14:paraId="6B289F8E" w14:textId="77777777" w:rsidR="00263826" w:rsidRPr="00263826" w:rsidRDefault="00263826" w:rsidP="0008326B">
            <w:pPr>
              <w:jc w:val="both"/>
              <w:rPr>
                <w:kern w:val="2"/>
                <w:szCs w:val="24"/>
              </w:rPr>
            </w:pPr>
            <w:r w:rsidRPr="00263826">
              <w:rPr>
                <w:kern w:val="2"/>
                <w:szCs w:val="24"/>
              </w:rPr>
              <w:t>Apmokėjimo sąlygos:</w:t>
            </w:r>
          </w:p>
          <w:p w14:paraId="107DEADF" w14:textId="23888B6C" w:rsidR="00263826" w:rsidRPr="009B3D9C" w:rsidRDefault="00263826" w:rsidP="009B3D9C">
            <w:pPr>
              <w:rPr>
                <w:color w:val="FF0000"/>
                <w:kern w:val="2"/>
                <w:szCs w:val="24"/>
                <w:shd w:val="clear" w:color="auto" w:fill="FFFFFF"/>
              </w:rPr>
            </w:pPr>
            <w:r w:rsidRPr="00263826">
              <w:rPr>
                <w:kern w:val="2"/>
                <w:szCs w:val="24"/>
              </w:rPr>
              <w:t>1</w:t>
            </w:r>
            <w:r w:rsidRPr="009B3D9C">
              <w:rPr>
                <w:kern w:val="2"/>
                <w:szCs w:val="24"/>
              </w:rPr>
              <w:t xml:space="preserve">) </w:t>
            </w:r>
            <w:r w:rsidR="009B3D9C" w:rsidRPr="009B3D9C">
              <w:rPr>
                <w:kern w:val="2"/>
                <w:szCs w:val="24"/>
                <w:shd w:val="clear" w:color="auto" w:fill="FFFFFF"/>
              </w:rPr>
              <w:t>įvykdžius Užsakymą, mokama už konkretų kiekį / apimtį pagal nustatytus įkainius</w:t>
            </w:r>
            <w:r w:rsidRPr="009B3D9C">
              <w:rPr>
                <w:kern w:val="2"/>
                <w:szCs w:val="24"/>
              </w:rPr>
              <w:t>.</w:t>
            </w:r>
          </w:p>
          <w:p w14:paraId="2E393D74" w14:textId="67A3EC0F" w:rsidR="00027B83" w:rsidRDefault="00263826" w:rsidP="0008326B">
            <w:pPr>
              <w:jc w:val="both"/>
              <w:rPr>
                <w:color w:val="4472C4"/>
                <w:kern w:val="2"/>
                <w:szCs w:val="24"/>
                <w:shd w:val="clear" w:color="auto" w:fill="FFFFFF"/>
              </w:rPr>
            </w:pPr>
            <w:r w:rsidRPr="00263826">
              <w:rPr>
                <w:kern w:val="2"/>
                <w:szCs w:val="24"/>
              </w:rPr>
              <w:t>Paslaugų teikėjas Paslaugų perdavimo-priėmimo akt</w:t>
            </w:r>
            <w:r w:rsidR="0008326B">
              <w:rPr>
                <w:kern w:val="2"/>
                <w:szCs w:val="24"/>
              </w:rPr>
              <w:t xml:space="preserve">ą </w:t>
            </w:r>
            <w:r w:rsidRPr="00263826">
              <w:rPr>
                <w:kern w:val="2"/>
                <w:szCs w:val="24"/>
              </w:rPr>
              <w:t>ir Sąskaitą</w:t>
            </w:r>
            <w:r w:rsidR="00CC24CE">
              <w:rPr>
                <w:kern w:val="2"/>
                <w:szCs w:val="24"/>
              </w:rPr>
              <w:t xml:space="preserve"> </w:t>
            </w:r>
            <w:r w:rsidRPr="00263826">
              <w:rPr>
                <w:kern w:val="2"/>
                <w:szCs w:val="24"/>
              </w:rPr>
              <w:t>už einamą mėnesį turi išrašyti paskutinę mėnesio dieną ir pateikti Pirkėjui iki sekančio mėnesio 10 dienos.</w:t>
            </w:r>
          </w:p>
        </w:tc>
      </w:tr>
      <w:tr w:rsidR="006F0803" w14:paraId="65C41120" w14:textId="77777777">
        <w:trPr>
          <w:trHeight w:val="300"/>
        </w:trPr>
        <w:tc>
          <w:tcPr>
            <w:tcW w:w="3094" w:type="dxa"/>
            <w:gridSpan w:val="2"/>
          </w:tcPr>
          <w:p w14:paraId="7FC1DBAF" w14:textId="7C3CF058" w:rsidR="006F0803" w:rsidRDefault="006F0803" w:rsidP="006F0803">
            <w:pPr>
              <w:rPr>
                <w:b/>
                <w:kern w:val="2"/>
                <w:szCs w:val="24"/>
              </w:rPr>
            </w:pPr>
            <w:r>
              <w:rPr>
                <w:b/>
                <w:kern w:val="2"/>
                <w:szCs w:val="24"/>
              </w:rPr>
              <w:t>5.6. Avansas</w:t>
            </w:r>
          </w:p>
        </w:tc>
        <w:tc>
          <w:tcPr>
            <w:tcW w:w="6441" w:type="dxa"/>
            <w:gridSpan w:val="2"/>
          </w:tcPr>
          <w:p w14:paraId="382B074E" w14:textId="17682B86" w:rsidR="006F0803" w:rsidRPr="00263826" w:rsidRDefault="006F0803" w:rsidP="00263826">
            <w:pPr>
              <w:rPr>
                <w:kern w:val="2"/>
                <w:szCs w:val="24"/>
              </w:rPr>
            </w:pPr>
            <w:r>
              <w:rPr>
                <w:kern w:val="2"/>
                <w:szCs w:val="24"/>
              </w:rPr>
              <w:t>Netaikoma</w:t>
            </w:r>
          </w:p>
        </w:tc>
      </w:tr>
      <w:tr w:rsidR="006F0803" w14:paraId="19884362" w14:textId="77777777">
        <w:trPr>
          <w:trHeight w:val="300"/>
        </w:trPr>
        <w:tc>
          <w:tcPr>
            <w:tcW w:w="3094" w:type="dxa"/>
            <w:gridSpan w:val="2"/>
          </w:tcPr>
          <w:p w14:paraId="2DD1F801" w14:textId="646FE729" w:rsidR="006F0803" w:rsidRDefault="006F0803" w:rsidP="006F0803">
            <w:pPr>
              <w:rPr>
                <w:b/>
                <w:kern w:val="2"/>
                <w:szCs w:val="24"/>
              </w:rPr>
            </w:pPr>
            <w:r>
              <w:rPr>
                <w:b/>
                <w:kern w:val="2"/>
                <w:szCs w:val="24"/>
              </w:rPr>
              <w:t>5.7. Avanso užtikrinimas</w:t>
            </w:r>
          </w:p>
        </w:tc>
        <w:tc>
          <w:tcPr>
            <w:tcW w:w="6441" w:type="dxa"/>
            <w:gridSpan w:val="2"/>
          </w:tcPr>
          <w:p w14:paraId="3258F3A8" w14:textId="35560B9D" w:rsidR="006F0803" w:rsidRDefault="006F0803" w:rsidP="006F0803">
            <w:pPr>
              <w:rPr>
                <w:kern w:val="2"/>
                <w:szCs w:val="24"/>
              </w:rPr>
            </w:pPr>
            <w:r>
              <w:rPr>
                <w:kern w:val="2"/>
                <w:szCs w:val="24"/>
              </w:rPr>
              <w:t>Netaikoma</w:t>
            </w:r>
            <w:r>
              <w:rPr>
                <w:color w:val="000000"/>
                <w:kern w:val="2"/>
                <w:szCs w:val="24"/>
                <w:shd w:val="clear" w:color="auto" w:fill="FFFFFF"/>
              </w:rPr>
              <w:t xml:space="preserve"> </w:t>
            </w:r>
          </w:p>
        </w:tc>
      </w:tr>
      <w:tr w:rsidR="00027B83" w14:paraId="29366B46" w14:textId="77777777">
        <w:trPr>
          <w:trHeight w:val="300"/>
        </w:trPr>
        <w:tc>
          <w:tcPr>
            <w:tcW w:w="9535" w:type="dxa"/>
            <w:gridSpan w:val="4"/>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trPr>
          <w:trHeight w:val="300"/>
        </w:trPr>
        <w:tc>
          <w:tcPr>
            <w:tcW w:w="3094" w:type="dxa"/>
            <w:gridSpan w:val="2"/>
          </w:tcPr>
          <w:p w14:paraId="27BE1C92" w14:textId="0DC47AF5" w:rsidR="006F0803" w:rsidRDefault="006F0803" w:rsidP="006F0803">
            <w:pPr>
              <w:rPr>
                <w:b/>
                <w:kern w:val="2"/>
                <w:szCs w:val="24"/>
              </w:rPr>
            </w:pPr>
            <w:r>
              <w:rPr>
                <w:b/>
                <w:kern w:val="2"/>
                <w:szCs w:val="24"/>
              </w:rPr>
              <w:t>6.1. Garantinis terminas</w:t>
            </w:r>
          </w:p>
        </w:tc>
        <w:tc>
          <w:tcPr>
            <w:tcW w:w="6441" w:type="dxa"/>
            <w:gridSpan w:val="2"/>
          </w:tcPr>
          <w:p w14:paraId="606FD54D" w14:textId="54E47639" w:rsidR="006F0803" w:rsidRPr="00A72B9D" w:rsidRDefault="006F0803" w:rsidP="006F0803">
            <w:pPr>
              <w:rPr>
                <w:kern w:val="2"/>
                <w:szCs w:val="24"/>
              </w:rPr>
            </w:pPr>
            <w:r>
              <w:rPr>
                <w:kern w:val="2"/>
                <w:szCs w:val="24"/>
              </w:rPr>
              <w:t>Netaikoma</w:t>
            </w:r>
          </w:p>
        </w:tc>
      </w:tr>
      <w:tr w:rsidR="006F0803" w14:paraId="1619DC5D" w14:textId="77777777">
        <w:trPr>
          <w:trHeight w:val="300"/>
        </w:trPr>
        <w:tc>
          <w:tcPr>
            <w:tcW w:w="3094" w:type="dxa"/>
            <w:gridSpan w:val="2"/>
          </w:tcPr>
          <w:p w14:paraId="45BAA65F" w14:textId="5ED03B61" w:rsidR="006F0803" w:rsidRDefault="006F0803" w:rsidP="006F0803">
            <w:pPr>
              <w:rPr>
                <w:b/>
                <w:kern w:val="2"/>
                <w:szCs w:val="24"/>
              </w:rPr>
            </w:pPr>
            <w:r>
              <w:rPr>
                <w:b/>
                <w:szCs w:val="24"/>
              </w:rPr>
              <w:t>6.2. Terminas Paslaugų trūkumams pašalinti</w:t>
            </w:r>
          </w:p>
        </w:tc>
        <w:tc>
          <w:tcPr>
            <w:tcW w:w="6441" w:type="dxa"/>
            <w:gridSpan w:val="2"/>
          </w:tcPr>
          <w:p w14:paraId="4A64BFAB" w14:textId="25F0B811" w:rsidR="006F0803" w:rsidRDefault="000D7A22" w:rsidP="0008326B">
            <w:pPr>
              <w:jc w:val="both"/>
              <w:rPr>
                <w:kern w:val="2"/>
                <w:szCs w:val="24"/>
              </w:rPr>
            </w:pPr>
            <w:r>
              <w:rPr>
                <w:szCs w:val="24"/>
              </w:rPr>
              <w:t xml:space="preserve">Tiekėjas įsipareigoja savo sąskaita ištaisyti Pirkėjo nustatytus paslaugų trūkumus </w:t>
            </w:r>
            <w:r>
              <w:rPr>
                <w:b/>
                <w:szCs w:val="24"/>
              </w:rPr>
              <w:t>ne vėliau kaip per</w:t>
            </w:r>
            <w:r>
              <w:rPr>
                <w:szCs w:val="24"/>
              </w:rPr>
              <w:t xml:space="preserve"> </w:t>
            </w:r>
            <w:r>
              <w:rPr>
                <w:b/>
                <w:szCs w:val="24"/>
              </w:rPr>
              <w:t>10 dienų</w:t>
            </w:r>
            <w:r>
              <w:rPr>
                <w:szCs w:val="24"/>
              </w:rPr>
              <w:t xml:space="preserve"> nuo </w:t>
            </w:r>
            <w:r>
              <w:rPr>
                <w:kern w:val="2"/>
                <w:szCs w:val="24"/>
              </w:rPr>
              <w:t xml:space="preserve">pretenzijos </w:t>
            </w:r>
            <w:r>
              <w:rPr>
                <w:szCs w:val="24"/>
              </w:rPr>
              <w:t xml:space="preserve">pateikimo. </w:t>
            </w:r>
            <w:r>
              <w:rPr>
                <w:kern w:val="2"/>
                <w:szCs w:val="24"/>
              </w:rPr>
              <w:t>Pretenzijos teikiamos elektroniniu paštu (</w:t>
            </w:r>
            <w:r>
              <w:rPr>
                <w:i/>
                <w:kern w:val="2"/>
                <w:szCs w:val="24"/>
              </w:rPr>
              <w:t>įrašyti</w:t>
            </w:r>
            <w:r>
              <w:rPr>
                <w:kern w:val="2"/>
                <w:szCs w:val="24"/>
              </w:rPr>
              <w:t>), telefonu (</w:t>
            </w:r>
            <w:r>
              <w:rPr>
                <w:i/>
                <w:kern w:val="2"/>
                <w:szCs w:val="24"/>
              </w:rPr>
              <w:t>įrašyti</w:t>
            </w:r>
            <w:r>
              <w:rPr>
                <w:kern w:val="2"/>
                <w:szCs w:val="24"/>
              </w:rPr>
              <w:t>) ir laikomos gautomis nedelsiant  nuo pretenzijos pateikimo.</w:t>
            </w:r>
          </w:p>
        </w:tc>
      </w:tr>
      <w:tr w:rsidR="006F0803" w14:paraId="37AEF7C6" w14:textId="77777777">
        <w:trPr>
          <w:trHeight w:val="300"/>
        </w:trPr>
        <w:tc>
          <w:tcPr>
            <w:tcW w:w="3094" w:type="dxa"/>
            <w:gridSpan w:val="2"/>
          </w:tcPr>
          <w:p w14:paraId="79279C12" w14:textId="746DE322" w:rsidR="006F0803" w:rsidRDefault="006F0803" w:rsidP="006F0803">
            <w:pPr>
              <w:rPr>
                <w:b/>
                <w:szCs w:val="24"/>
              </w:rPr>
            </w:pPr>
            <w:r>
              <w:rPr>
                <w:b/>
                <w:szCs w:val="24"/>
              </w:rPr>
              <w:t>6.3. Kokybinių kriterijų įgyvendinimo ir tikrinimo tvarka</w:t>
            </w:r>
          </w:p>
        </w:tc>
        <w:tc>
          <w:tcPr>
            <w:tcW w:w="6441" w:type="dxa"/>
            <w:gridSpan w:val="2"/>
          </w:tcPr>
          <w:p w14:paraId="07A1B23B" w14:textId="6C91D6C4" w:rsidR="00A72B9D" w:rsidRDefault="006F0803" w:rsidP="00A72B9D">
            <w:pPr>
              <w:rPr>
                <w:kern w:val="2"/>
                <w:szCs w:val="24"/>
              </w:rPr>
            </w:pPr>
            <w:r>
              <w:rPr>
                <w:kern w:val="2"/>
                <w:szCs w:val="24"/>
              </w:rPr>
              <w:t xml:space="preserve">Netaikoma </w:t>
            </w:r>
          </w:p>
          <w:p w14:paraId="449C3520" w14:textId="02F6F429" w:rsidR="006F0803" w:rsidRDefault="006F0803" w:rsidP="006F0803">
            <w:pPr>
              <w:rPr>
                <w:kern w:val="2"/>
                <w:szCs w:val="24"/>
              </w:rPr>
            </w:pPr>
          </w:p>
        </w:tc>
      </w:tr>
      <w:tr w:rsidR="00027B83" w14:paraId="759FE80C" w14:textId="77777777">
        <w:trPr>
          <w:trHeight w:val="300"/>
        </w:trPr>
        <w:tc>
          <w:tcPr>
            <w:tcW w:w="9535"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trPr>
          <w:trHeight w:val="300"/>
        </w:trPr>
        <w:tc>
          <w:tcPr>
            <w:tcW w:w="3094" w:type="dxa"/>
            <w:gridSpan w:val="2"/>
          </w:tcPr>
          <w:p w14:paraId="129612C4"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225AAD2A" w14:textId="77777777" w:rsidR="00027B83" w:rsidRDefault="000B0897" w:rsidP="0008326B">
            <w:pPr>
              <w:jc w:val="both"/>
              <w:rPr>
                <w:kern w:val="2"/>
                <w:szCs w:val="24"/>
              </w:rPr>
            </w:pPr>
            <w:r>
              <w:rPr>
                <w:kern w:val="2"/>
                <w:szCs w:val="24"/>
              </w:rPr>
              <w:t>Sutarties vykdymui subtiekėjai ir (ar) specialistai nepasitelkiami.</w:t>
            </w:r>
          </w:p>
          <w:p w14:paraId="0BB1F46F" w14:textId="77777777" w:rsidR="00027B83" w:rsidRDefault="00027B83" w:rsidP="0008326B">
            <w:pPr>
              <w:jc w:val="both"/>
              <w:rPr>
                <w:kern w:val="2"/>
                <w:szCs w:val="24"/>
              </w:rPr>
            </w:pPr>
          </w:p>
          <w:p w14:paraId="44FB0770" w14:textId="77777777" w:rsidR="00027B83" w:rsidRDefault="000B0897" w:rsidP="0008326B">
            <w:pPr>
              <w:jc w:val="both"/>
              <w:rPr>
                <w:color w:val="FF0000"/>
                <w:kern w:val="2"/>
                <w:szCs w:val="24"/>
              </w:rPr>
            </w:pPr>
            <w:r>
              <w:rPr>
                <w:color w:val="FF0000"/>
                <w:kern w:val="2"/>
                <w:szCs w:val="24"/>
              </w:rPr>
              <w:t>arba</w:t>
            </w:r>
          </w:p>
          <w:p w14:paraId="6D59279B" w14:textId="77777777" w:rsidR="00027B83" w:rsidRDefault="00027B83" w:rsidP="0008326B">
            <w:pPr>
              <w:jc w:val="both"/>
              <w:rPr>
                <w:kern w:val="2"/>
                <w:szCs w:val="24"/>
              </w:rPr>
            </w:pPr>
          </w:p>
          <w:p w14:paraId="10514FEF" w14:textId="3010A295" w:rsidR="00027B83" w:rsidRDefault="000B0897" w:rsidP="0008326B">
            <w:pPr>
              <w:jc w:val="both"/>
              <w:rPr>
                <w:b/>
                <w:kern w:val="2"/>
                <w:szCs w:val="24"/>
              </w:rPr>
            </w:pPr>
            <w:r>
              <w:rPr>
                <w:kern w:val="2"/>
                <w:szCs w:val="24"/>
              </w:rPr>
              <w:t xml:space="preserve">Sutarties vykdymui pasitelkiami subtiekėjai ir (ar) specialistai yra nurodyti Sutarties priede Nr. </w:t>
            </w:r>
            <w:r w:rsidR="006C2254">
              <w:rPr>
                <w:kern w:val="2"/>
                <w:szCs w:val="24"/>
              </w:rPr>
              <w:t>3</w:t>
            </w:r>
            <w:r>
              <w:rPr>
                <w:kern w:val="2"/>
                <w:szCs w:val="24"/>
              </w:rPr>
              <w:t xml:space="preserve"> „Sutarties vykdymui pasitelkiami subtiekėjai ir (ar) specialistai“</w:t>
            </w:r>
          </w:p>
        </w:tc>
      </w:tr>
      <w:tr w:rsidR="00027B83" w14:paraId="4677BEA7" w14:textId="77777777">
        <w:trPr>
          <w:trHeight w:val="300"/>
        </w:trPr>
        <w:tc>
          <w:tcPr>
            <w:tcW w:w="9535" w:type="dxa"/>
            <w:gridSpan w:val="4"/>
          </w:tcPr>
          <w:p w14:paraId="7A37B716" w14:textId="77777777" w:rsidR="00027B83" w:rsidRDefault="000B0897">
            <w:pPr>
              <w:jc w:val="center"/>
              <w:rPr>
                <w:b/>
                <w:kern w:val="2"/>
                <w:szCs w:val="24"/>
              </w:rPr>
            </w:pPr>
            <w:r>
              <w:rPr>
                <w:b/>
                <w:kern w:val="2"/>
                <w:szCs w:val="24"/>
              </w:rPr>
              <w:t>8. PRIEVOLIŲ PAGAL SUTARTĮ ĮVYKDYMO UŽTIKRINIMAS</w:t>
            </w:r>
          </w:p>
        </w:tc>
      </w:tr>
      <w:tr w:rsidR="00027B83" w14:paraId="4155B16E" w14:textId="77777777">
        <w:trPr>
          <w:trHeight w:val="300"/>
        </w:trPr>
        <w:tc>
          <w:tcPr>
            <w:tcW w:w="3094" w:type="dxa"/>
            <w:gridSpan w:val="2"/>
          </w:tcPr>
          <w:p w14:paraId="7AD9E9A7" w14:textId="77777777" w:rsidR="00027B83" w:rsidRDefault="000B0897">
            <w:pPr>
              <w:rPr>
                <w:b/>
                <w:kern w:val="2"/>
                <w:szCs w:val="24"/>
              </w:rPr>
            </w:pPr>
            <w:r>
              <w:rPr>
                <w:b/>
                <w:kern w:val="2"/>
                <w:szCs w:val="24"/>
              </w:rPr>
              <w:t>8.1. Prievolių pagal Sutartį įvykdymo užtikrinimas</w:t>
            </w:r>
          </w:p>
        </w:tc>
        <w:tc>
          <w:tcPr>
            <w:tcW w:w="6441" w:type="dxa"/>
            <w:gridSpan w:val="2"/>
          </w:tcPr>
          <w:p w14:paraId="58E47295" w14:textId="77777777" w:rsidR="00A72B9D" w:rsidRPr="00A72B9D" w:rsidRDefault="00A72B9D" w:rsidP="00A72B9D">
            <w:pPr>
              <w:rPr>
                <w:kern w:val="2"/>
                <w:szCs w:val="24"/>
              </w:rPr>
            </w:pPr>
            <w:r w:rsidRPr="00A72B9D">
              <w:rPr>
                <w:kern w:val="2"/>
                <w:szCs w:val="24"/>
              </w:rPr>
              <w:t>Prievolių pagal Sutartį įvykdymas užtikrinamas:</w:t>
            </w:r>
          </w:p>
          <w:p w14:paraId="2D80CD6E" w14:textId="4F0CAEBF" w:rsidR="00027B83" w:rsidRDefault="00A72B9D" w:rsidP="00A72B9D">
            <w:pPr>
              <w:rPr>
                <w:kern w:val="2"/>
                <w:szCs w:val="24"/>
              </w:rPr>
            </w:pPr>
            <w:r w:rsidRPr="00A72B9D">
              <w:rPr>
                <w:kern w:val="2"/>
                <w:szCs w:val="24"/>
              </w:rPr>
              <w:t>Netesybomis (delspinigiais, bauda).</w:t>
            </w:r>
          </w:p>
        </w:tc>
      </w:tr>
      <w:tr w:rsidR="006F0803" w14:paraId="25D80381" w14:textId="77777777">
        <w:trPr>
          <w:trHeight w:val="300"/>
        </w:trPr>
        <w:tc>
          <w:tcPr>
            <w:tcW w:w="3094" w:type="dxa"/>
            <w:gridSpan w:val="2"/>
          </w:tcPr>
          <w:p w14:paraId="0F8492D8" w14:textId="65641063" w:rsidR="006F0803" w:rsidRDefault="006F0803" w:rsidP="006F0803">
            <w:pPr>
              <w:rPr>
                <w:b/>
                <w:kern w:val="2"/>
                <w:szCs w:val="24"/>
              </w:rPr>
            </w:pPr>
            <w:r>
              <w:rPr>
                <w:b/>
                <w:kern w:val="2"/>
                <w:szCs w:val="24"/>
              </w:rPr>
              <w:t>8.2 Sutarties įvykdymo užtikrinimo galiojimo terminas</w:t>
            </w:r>
          </w:p>
        </w:tc>
        <w:tc>
          <w:tcPr>
            <w:tcW w:w="6441" w:type="dxa"/>
            <w:gridSpan w:val="2"/>
          </w:tcPr>
          <w:p w14:paraId="39D7C947" w14:textId="77777777" w:rsidR="006F0803" w:rsidRDefault="006F0803" w:rsidP="006F0803">
            <w:pPr>
              <w:rPr>
                <w:kern w:val="2"/>
                <w:szCs w:val="24"/>
              </w:rPr>
            </w:pPr>
            <w:r>
              <w:rPr>
                <w:kern w:val="2"/>
                <w:szCs w:val="24"/>
              </w:rPr>
              <w:t>Netaikoma</w:t>
            </w:r>
          </w:p>
          <w:p w14:paraId="6A3C4961" w14:textId="0F7B8560" w:rsidR="006F0803" w:rsidRDefault="006F0803" w:rsidP="006F0803">
            <w:pPr>
              <w:rPr>
                <w:kern w:val="2"/>
                <w:szCs w:val="24"/>
              </w:rPr>
            </w:pPr>
          </w:p>
        </w:tc>
      </w:tr>
      <w:tr w:rsidR="00027B83" w14:paraId="2A4E7446" w14:textId="77777777">
        <w:trPr>
          <w:trHeight w:val="300"/>
        </w:trPr>
        <w:tc>
          <w:tcPr>
            <w:tcW w:w="3094" w:type="dxa"/>
            <w:gridSpan w:val="2"/>
          </w:tcPr>
          <w:p w14:paraId="6B0B299A" w14:textId="77777777" w:rsidR="00027B83" w:rsidRDefault="000B0897">
            <w:pPr>
              <w:rPr>
                <w:b/>
                <w:kern w:val="2"/>
                <w:szCs w:val="24"/>
              </w:rPr>
            </w:pPr>
            <w:r>
              <w:rPr>
                <w:b/>
                <w:kern w:val="2"/>
                <w:szCs w:val="24"/>
              </w:rPr>
              <w:t>8.3. Sutarties įvykdymo užtikrinimo pateikimas</w:t>
            </w:r>
          </w:p>
        </w:tc>
        <w:tc>
          <w:tcPr>
            <w:tcW w:w="6441" w:type="dxa"/>
            <w:gridSpan w:val="2"/>
          </w:tcPr>
          <w:p w14:paraId="2647EC90" w14:textId="77777777" w:rsidR="00027B83" w:rsidRDefault="000B0897">
            <w:pPr>
              <w:rPr>
                <w:kern w:val="2"/>
                <w:szCs w:val="24"/>
              </w:rPr>
            </w:pPr>
            <w:r>
              <w:rPr>
                <w:kern w:val="2"/>
                <w:szCs w:val="24"/>
              </w:rPr>
              <w:t>Netaikoma</w:t>
            </w:r>
          </w:p>
          <w:p w14:paraId="47D3FAEF" w14:textId="102A994C" w:rsidR="00027B83" w:rsidRDefault="00027B83">
            <w:pPr>
              <w:rPr>
                <w:szCs w:val="24"/>
              </w:rPr>
            </w:pPr>
          </w:p>
        </w:tc>
      </w:tr>
      <w:tr w:rsidR="00027B83" w14:paraId="15859C99" w14:textId="77777777">
        <w:trPr>
          <w:trHeight w:val="300"/>
        </w:trPr>
        <w:tc>
          <w:tcPr>
            <w:tcW w:w="9535" w:type="dxa"/>
            <w:gridSpan w:val="4"/>
          </w:tcPr>
          <w:p w14:paraId="1ECF65EB" w14:textId="77777777" w:rsidR="00027B83" w:rsidRDefault="000B0897">
            <w:pPr>
              <w:jc w:val="center"/>
              <w:rPr>
                <w:b/>
                <w:kern w:val="2"/>
                <w:szCs w:val="24"/>
              </w:rPr>
            </w:pPr>
            <w:r>
              <w:rPr>
                <w:b/>
                <w:kern w:val="2"/>
                <w:szCs w:val="24"/>
              </w:rPr>
              <w:t>9. ŠALIŲ ATSAKOMYBĖ</w:t>
            </w:r>
          </w:p>
        </w:tc>
      </w:tr>
      <w:tr w:rsidR="00402199" w14:paraId="751AAE6F" w14:textId="77777777">
        <w:trPr>
          <w:trHeight w:val="300"/>
        </w:trPr>
        <w:tc>
          <w:tcPr>
            <w:tcW w:w="3094" w:type="dxa"/>
            <w:gridSpan w:val="2"/>
          </w:tcPr>
          <w:p w14:paraId="41D56436" w14:textId="067E4BE6" w:rsidR="00402199" w:rsidRDefault="00402199" w:rsidP="00402199">
            <w:pPr>
              <w:rPr>
                <w:b/>
                <w:kern w:val="2"/>
                <w:szCs w:val="24"/>
              </w:rPr>
            </w:pPr>
            <w:r>
              <w:rPr>
                <w:b/>
                <w:kern w:val="2"/>
                <w:szCs w:val="24"/>
              </w:rPr>
              <w:t>9.1. Pirkėjui taikomos netesybos už mokėjimų pagal Sutartį vėlavimą</w:t>
            </w:r>
          </w:p>
        </w:tc>
        <w:tc>
          <w:tcPr>
            <w:tcW w:w="6441" w:type="dxa"/>
            <w:gridSpan w:val="2"/>
          </w:tcPr>
          <w:p w14:paraId="070C11FC" w14:textId="51AD1847" w:rsidR="00402199" w:rsidRDefault="00A72B9D" w:rsidP="0008326B">
            <w:pPr>
              <w:spacing w:line="259" w:lineRule="auto"/>
              <w:jc w:val="both"/>
              <w:rPr>
                <w:color w:val="000000"/>
                <w:kern w:val="2"/>
                <w:szCs w:val="24"/>
              </w:rPr>
            </w:pPr>
            <w:r w:rsidRPr="00A72B9D">
              <w:rPr>
                <w:bCs/>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0,02 (dvi </w:t>
            </w:r>
            <w:r w:rsidRPr="00A72B9D">
              <w:rPr>
                <w:bCs/>
                <w:color w:val="000000"/>
                <w:kern w:val="2"/>
                <w:szCs w:val="24"/>
              </w:rPr>
              <w:lastRenderedPageBreak/>
              <w:t>šimtosios) procento dydžio delspinigius nuo neapmokėtos sumos be PVM už kiekvieną vėlavimo dieną.</w:t>
            </w:r>
          </w:p>
        </w:tc>
      </w:tr>
      <w:tr w:rsidR="00402199" w14:paraId="2C60DAC2" w14:textId="77777777">
        <w:trPr>
          <w:trHeight w:val="300"/>
        </w:trPr>
        <w:tc>
          <w:tcPr>
            <w:tcW w:w="3094" w:type="dxa"/>
            <w:gridSpan w:val="2"/>
          </w:tcPr>
          <w:p w14:paraId="1BA2D9E1" w14:textId="425BB12B" w:rsidR="00402199" w:rsidRDefault="00402199" w:rsidP="00402199">
            <w:pPr>
              <w:rPr>
                <w:b/>
                <w:kern w:val="2"/>
                <w:szCs w:val="24"/>
              </w:rPr>
            </w:pPr>
            <w:r>
              <w:rPr>
                <w:b/>
                <w:szCs w:val="24"/>
              </w:rPr>
              <w:lastRenderedPageBreak/>
              <w:t>9.2. Tiekėjui taikomos netesybos</w:t>
            </w:r>
          </w:p>
        </w:tc>
        <w:tc>
          <w:tcPr>
            <w:tcW w:w="6441" w:type="dxa"/>
            <w:gridSpan w:val="2"/>
          </w:tcPr>
          <w:p w14:paraId="515963ED" w14:textId="2953FC84" w:rsidR="00A72B9D" w:rsidRPr="00A72B9D" w:rsidRDefault="00A72B9D" w:rsidP="0008326B">
            <w:pPr>
              <w:jc w:val="both"/>
              <w:rPr>
                <w:color w:val="000000"/>
                <w:szCs w:val="24"/>
              </w:rPr>
            </w:pPr>
            <w:r w:rsidRPr="00A72B9D">
              <w:rPr>
                <w:color w:val="000000"/>
                <w:szCs w:val="24"/>
                <w:lang w:val="lt"/>
              </w:rPr>
              <w:t xml:space="preserve">9.2.1. Jeigu Tiekėjas vėluoja suteikti Paslaugas arba nevykdo kitų sutartinių įsipareigojimų, Pirkėjas nuo kitos nei nustatytas terminas </w:t>
            </w:r>
            <w:r w:rsidR="00C56020">
              <w:rPr>
                <w:color w:val="000000"/>
                <w:szCs w:val="24"/>
                <w:lang w:val="lt"/>
              </w:rPr>
              <w:t>dienos</w:t>
            </w:r>
            <w:r w:rsidRPr="00A72B9D">
              <w:rPr>
                <w:color w:val="000000"/>
                <w:szCs w:val="24"/>
                <w:lang w:val="lt"/>
              </w:rPr>
              <w:t xml:space="preserve"> Tiekėjui skaičiuoja 0,02 (dvi šimtosios) procento dydžio delspinigius už kiekvieną uždelstą </w:t>
            </w:r>
            <w:r w:rsidR="00C56020">
              <w:rPr>
                <w:color w:val="000000"/>
                <w:szCs w:val="24"/>
                <w:lang w:val="lt"/>
              </w:rPr>
              <w:t>dieną</w:t>
            </w:r>
            <w:r w:rsidRPr="00A72B9D">
              <w:rPr>
                <w:color w:val="000000"/>
                <w:szCs w:val="24"/>
                <w:lang w:val="lt"/>
              </w:rPr>
              <w:t xml:space="preserve"> nuo laiku nesuteiktų Paslaugų ar kitų sutartinių įsipareigojimų nevykdymo kainos be PVM.</w:t>
            </w:r>
          </w:p>
          <w:p w14:paraId="6D5B498C" w14:textId="77777777" w:rsidR="00A72B9D" w:rsidRPr="00A72B9D" w:rsidRDefault="00A72B9D" w:rsidP="0008326B">
            <w:pPr>
              <w:jc w:val="both"/>
              <w:rPr>
                <w:color w:val="000000"/>
                <w:szCs w:val="24"/>
              </w:rPr>
            </w:pPr>
            <w:r w:rsidRPr="00A72B9D">
              <w:rPr>
                <w:color w:val="000000"/>
                <w:szCs w:val="24"/>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0E6DFBC8" w14:textId="62216084" w:rsidR="00402199" w:rsidRDefault="00A72B9D" w:rsidP="0008326B">
            <w:pPr>
              <w:jc w:val="both"/>
              <w:rPr>
                <w:b/>
                <w:kern w:val="2"/>
                <w:szCs w:val="24"/>
              </w:rPr>
            </w:pPr>
            <w:r w:rsidRPr="00A72B9D">
              <w:rPr>
                <w:color w:val="000000"/>
                <w:szCs w:val="24"/>
              </w:rPr>
              <w:t>9.2.3. Tiekėjas privalo sumokėti Pirkėjui netesybas per 10 darbo</w:t>
            </w:r>
            <w:r w:rsidRPr="00A72B9D">
              <w:rPr>
                <w:bCs/>
                <w:color w:val="000000"/>
                <w:szCs w:val="24"/>
              </w:rPr>
              <w:t xml:space="preserve"> </w:t>
            </w:r>
            <w:r w:rsidRPr="00A72B9D">
              <w:rPr>
                <w:color w:val="000000"/>
                <w:szCs w:val="24"/>
              </w:rPr>
              <w:t>dienų nuo Pirkėjo pareikalavimo, jeigu netesybų suma nėra išskaitoma iš Tiekėjui mokėtinos sumos.</w:t>
            </w:r>
          </w:p>
        </w:tc>
      </w:tr>
      <w:tr w:rsidR="00402199" w14:paraId="681F27EE" w14:textId="77777777">
        <w:trPr>
          <w:trHeight w:val="300"/>
        </w:trPr>
        <w:tc>
          <w:tcPr>
            <w:tcW w:w="3094" w:type="dxa"/>
            <w:gridSpan w:val="2"/>
          </w:tcPr>
          <w:p w14:paraId="1AB519AC" w14:textId="7CBD3645" w:rsidR="00402199" w:rsidRDefault="00402199" w:rsidP="00402199">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5BAA0EB9" w14:textId="7D74CCBE" w:rsidR="00A72B9D" w:rsidRPr="00A72B9D" w:rsidRDefault="00A72B9D" w:rsidP="0008326B">
            <w:pPr>
              <w:jc w:val="both"/>
              <w:rPr>
                <w:bCs/>
                <w:kern w:val="2"/>
                <w:szCs w:val="24"/>
              </w:rPr>
            </w:pPr>
            <w:r w:rsidRPr="00A72B9D">
              <w:rPr>
                <w:bCs/>
                <w:kern w:val="2"/>
                <w:szCs w:val="24"/>
              </w:rPr>
              <w:t>9.3.1. Nutraukus Sutartį dėl esminio Sutarties pažeidimo,</w:t>
            </w:r>
            <w:r w:rsidR="00277F8C">
              <w:rPr>
                <w:bCs/>
                <w:kern w:val="2"/>
                <w:szCs w:val="24"/>
              </w:rPr>
              <w:t xml:space="preserve"> </w:t>
            </w:r>
            <w:r w:rsidR="00277F8C" w:rsidRPr="00EA72B0">
              <w:rPr>
                <w:bCs/>
                <w:kern w:val="2"/>
                <w:szCs w:val="24"/>
              </w:rPr>
              <w:t>numatyto Sutarties 12.2 punkte</w:t>
            </w:r>
            <w:r w:rsidR="00277F8C">
              <w:rPr>
                <w:bCs/>
                <w:kern w:val="2"/>
                <w:szCs w:val="24"/>
              </w:rPr>
              <w:t>,</w:t>
            </w:r>
            <w:r w:rsidRPr="00A72B9D">
              <w:rPr>
                <w:bCs/>
                <w:kern w:val="2"/>
                <w:szCs w:val="24"/>
              </w:rPr>
              <w:t xml:space="preserve"> mokama </w:t>
            </w:r>
            <w:r w:rsidR="000D7A22">
              <w:rPr>
                <w:bCs/>
                <w:kern w:val="2"/>
                <w:szCs w:val="24"/>
              </w:rPr>
              <w:t>5</w:t>
            </w:r>
            <w:r w:rsidRPr="00A72B9D">
              <w:rPr>
                <w:bCs/>
                <w:kern w:val="2"/>
                <w:szCs w:val="24"/>
              </w:rPr>
              <w:t>000,00 Eur dydžio bauda.</w:t>
            </w:r>
          </w:p>
          <w:p w14:paraId="7CBFE0C7" w14:textId="0D9B2435" w:rsidR="00402199" w:rsidRDefault="00A72B9D" w:rsidP="0008326B">
            <w:pPr>
              <w:jc w:val="both"/>
              <w:rPr>
                <w:kern w:val="2"/>
                <w:szCs w:val="24"/>
              </w:rPr>
            </w:pPr>
            <w:r w:rsidRPr="00A72B9D">
              <w:rPr>
                <w:bCs/>
                <w:kern w:val="2"/>
                <w:szCs w:val="24"/>
              </w:rPr>
              <w:t xml:space="preserve">9.3.2. Nepagrįstai nutraukus Sutarties vykdymą ne Sutartyje nustatyta tvarka, mokama </w:t>
            </w:r>
            <w:r w:rsidR="000D7A22">
              <w:rPr>
                <w:bCs/>
                <w:kern w:val="2"/>
                <w:szCs w:val="24"/>
              </w:rPr>
              <w:t>5</w:t>
            </w:r>
            <w:r w:rsidRPr="00A72B9D">
              <w:rPr>
                <w:bCs/>
                <w:kern w:val="2"/>
                <w:szCs w:val="24"/>
              </w:rPr>
              <w:t>000,00 Eur dydžio bauda.</w:t>
            </w:r>
          </w:p>
        </w:tc>
      </w:tr>
      <w:tr w:rsidR="00402199" w14:paraId="3A1BC4FA" w14:textId="77777777">
        <w:trPr>
          <w:trHeight w:val="300"/>
        </w:trPr>
        <w:tc>
          <w:tcPr>
            <w:tcW w:w="3094" w:type="dxa"/>
            <w:gridSpan w:val="2"/>
          </w:tcPr>
          <w:p w14:paraId="0E4BB632" w14:textId="0AF19C99" w:rsidR="00402199" w:rsidRDefault="00402199" w:rsidP="00402199">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30FACB3A" w14:textId="77777777" w:rsidR="00402199" w:rsidRDefault="00A72B9D" w:rsidP="00402199">
            <w:pPr>
              <w:rPr>
                <w:bCs/>
                <w:color w:val="000000"/>
                <w:kern w:val="2"/>
                <w:szCs w:val="24"/>
              </w:rPr>
            </w:pPr>
            <w:r w:rsidRPr="00A72B9D">
              <w:rPr>
                <w:bCs/>
                <w:color w:val="000000"/>
                <w:kern w:val="2"/>
                <w:szCs w:val="24"/>
              </w:rPr>
              <w:t>500 Eur (penki šimtai eurų).</w:t>
            </w:r>
          </w:p>
          <w:p w14:paraId="36F3B98F" w14:textId="77777777" w:rsidR="00D53CC0" w:rsidRDefault="00D53CC0" w:rsidP="00402199">
            <w:pPr>
              <w:rPr>
                <w:bCs/>
                <w:color w:val="000000"/>
                <w:kern w:val="2"/>
                <w:szCs w:val="24"/>
              </w:rPr>
            </w:pPr>
          </w:p>
          <w:p w14:paraId="663FD6AE" w14:textId="13C8B6DC" w:rsidR="00D53CC0" w:rsidRDefault="00D53CC0" w:rsidP="00402199">
            <w:pPr>
              <w:rPr>
                <w:kern w:val="2"/>
                <w:szCs w:val="24"/>
              </w:rPr>
            </w:pPr>
          </w:p>
        </w:tc>
      </w:tr>
      <w:tr w:rsidR="00402199" w14:paraId="02A0AD2F" w14:textId="77777777">
        <w:trPr>
          <w:trHeight w:val="300"/>
        </w:trPr>
        <w:tc>
          <w:tcPr>
            <w:tcW w:w="3094" w:type="dxa"/>
            <w:gridSpan w:val="2"/>
          </w:tcPr>
          <w:p w14:paraId="566076A6" w14:textId="1092562B" w:rsidR="00402199" w:rsidRDefault="00402199" w:rsidP="00402199">
            <w:pPr>
              <w:rPr>
                <w:b/>
                <w:kern w:val="2"/>
                <w:szCs w:val="24"/>
              </w:rPr>
            </w:pPr>
            <w:r>
              <w:rPr>
                <w:b/>
                <w:kern w:val="2"/>
                <w:szCs w:val="24"/>
              </w:rPr>
              <w:t>9.5. Tiekėjui taikomos baudos dėl aplinkosauginių ir (arba) socialinių kriterijų nesilaikymo</w:t>
            </w:r>
          </w:p>
        </w:tc>
        <w:tc>
          <w:tcPr>
            <w:tcW w:w="6441" w:type="dxa"/>
            <w:gridSpan w:val="2"/>
          </w:tcPr>
          <w:p w14:paraId="748DE540" w14:textId="1E16BB8F" w:rsidR="00402199" w:rsidRDefault="00A72B9D" w:rsidP="0008326B">
            <w:pPr>
              <w:jc w:val="both"/>
              <w:rPr>
                <w:color w:val="4472C4"/>
                <w:kern w:val="2"/>
                <w:szCs w:val="24"/>
              </w:rPr>
            </w:pPr>
            <w:r w:rsidRPr="00A72B9D">
              <w:rPr>
                <w:bCs/>
                <w:kern w:val="2"/>
                <w:szCs w:val="24"/>
              </w:rPr>
              <w:t>500 Eur  (penki šimtai eurų) bauda dėl aplinkosauginių kriterijų, nustatytų Sutarties 13.1 punkte, nesilaikymo.</w:t>
            </w:r>
          </w:p>
        </w:tc>
      </w:tr>
      <w:tr w:rsidR="00402199" w14:paraId="7439E02A" w14:textId="77777777">
        <w:trPr>
          <w:trHeight w:val="300"/>
        </w:trPr>
        <w:tc>
          <w:tcPr>
            <w:tcW w:w="3094" w:type="dxa"/>
            <w:gridSpan w:val="2"/>
          </w:tcPr>
          <w:p w14:paraId="69208AF6" w14:textId="7EE0BDAD" w:rsidR="00402199" w:rsidRDefault="00402199" w:rsidP="00402199">
            <w:pPr>
              <w:rPr>
                <w:b/>
                <w:kern w:val="2"/>
                <w:szCs w:val="24"/>
              </w:rPr>
            </w:pPr>
            <w:r>
              <w:rPr>
                <w:b/>
                <w:kern w:val="2"/>
                <w:szCs w:val="24"/>
              </w:rPr>
              <w:t>9.6. Tiekėjui / Pirkėjui taikoma bauda dėl konfidencialumo reikalavimų nesilaikymo</w:t>
            </w:r>
          </w:p>
        </w:tc>
        <w:tc>
          <w:tcPr>
            <w:tcW w:w="6441" w:type="dxa"/>
            <w:gridSpan w:val="2"/>
          </w:tcPr>
          <w:p w14:paraId="49B22140" w14:textId="77777777" w:rsidR="00402199" w:rsidRDefault="00402199" w:rsidP="00402199">
            <w:pPr>
              <w:rPr>
                <w:bCs/>
                <w:kern w:val="2"/>
                <w:szCs w:val="24"/>
              </w:rPr>
            </w:pPr>
            <w:r>
              <w:rPr>
                <w:bCs/>
                <w:kern w:val="2"/>
                <w:szCs w:val="24"/>
              </w:rPr>
              <w:t>Netaikoma</w:t>
            </w:r>
          </w:p>
          <w:p w14:paraId="30A99159" w14:textId="1B54424D" w:rsidR="00402199" w:rsidRDefault="00402199" w:rsidP="00402199">
            <w:pPr>
              <w:rPr>
                <w:color w:val="4472C4"/>
                <w:kern w:val="2"/>
                <w:szCs w:val="24"/>
              </w:rPr>
            </w:pPr>
          </w:p>
        </w:tc>
      </w:tr>
      <w:tr w:rsidR="00402199" w14:paraId="1E6BA83A" w14:textId="77777777">
        <w:trPr>
          <w:trHeight w:val="300"/>
        </w:trPr>
        <w:tc>
          <w:tcPr>
            <w:tcW w:w="3094" w:type="dxa"/>
            <w:gridSpan w:val="2"/>
          </w:tcPr>
          <w:p w14:paraId="6B59AD7B" w14:textId="3DB423A4" w:rsidR="00402199" w:rsidRDefault="00402199" w:rsidP="00402199">
            <w:pPr>
              <w:rPr>
                <w:b/>
                <w:kern w:val="2"/>
                <w:szCs w:val="24"/>
              </w:rPr>
            </w:pPr>
            <w:r>
              <w:rPr>
                <w:b/>
              </w:rPr>
              <w:t>9.7. Tiekėjui taikomos netesybos dėl pirkimo dokumentuose nustatytų Kokybinių kriterijų nepasiekimo Sutarties vykdymo metu</w:t>
            </w:r>
          </w:p>
        </w:tc>
        <w:tc>
          <w:tcPr>
            <w:tcW w:w="6441" w:type="dxa"/>
            <w:gridSpan w:val="2"/>
          </w:tcPr>
          <w:p w14:paraId="31D0481F" w14:textId="7773DF10" w:rsidR="00402199" w:rsidRDefault="00402199" w:rsidP="00A72B9D">
            <w:pPr>
              <w:rPr>
                <w:color w:val="4472C4"/>
                <w:kern w:val="2"/>
                <w:szCs w:val="24"/>
              </w:rPr>
            </w:pPr>
            <w:r>
              <w:rPr>
                <w:bCs/>
                <w:szCs w:val="24"/>
              </w:rPr>
              <w:t xml:space="preserve">Netaikoma </w:t>
            </w:r>
          </w:p>
        </w:tc>
      </w:tr>
      <w:tr w:rsidR="00402199" w14:paraId="2E410A63" w14:textId="77777777" w:rsidTr="00FA5DDD">
        <w:trPr>
          <w:trHeight w:val="1124"/>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Default="00402199" w:rsidP="00402199">
            <w:pPr>
              <w:rPr>
                <w:b/>
                <w:kern w:val="2"/>
                <w:szCs w:val="24"/>
              </w:rPr>
            </w:pPr>
            <w:r>
              <w:rPr>
                <w:b/>
                <w:kern w:val="2"/>
                <w:szCs w:val="24"/>
              </w:rPr>
              <w:lastRenderedPageBreak/>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FC6812C" w14:textId="77777777" w:rsidR="00402199" w:rsidRDefault="00402199" w:rsidP="00402199">
            <w:pPr>
              <w:rPr>
                <w:bCs/>
                <w:kern w:val="2"/>
                <w:szCs w:val="24"/>
              </w:rPr>
            </w:pPr>
            <w:r>
              <w:rPr>
                <w:bCs/>
                <w:kern w:val="2"/>
                <w:szCs w:val="24"/>
              </w:rPr>
              <w:t>Netaikoma</w:t>
            </w:r>
          </w:p>
          <w:p w14:paraId="5AD4BC1A" w14:textId="33415A2E" w:rsidR="00402199" w:rsidRDefault="00402199" w:rsidP="00402199">
            <w:pPr>
              <w:rPr>
                <w:color w:val="4472C4"/>
                <w:kern w:val="2"/>
                <w:szCs w:val="24"/>
              </w:rPr>
            </w:pPr>
          </w:p>
        </w:tc>
      </w:tr>
      <w:tr w:rsidR="00402199" w14:paraId="126A6D36" w14:textId="77777777">
        <w:trPr>
          <w:trHeight w:val="300"/>
        </w:trPr>
        <w:tc>
          <w:tcPr>
            <w:tcW w:w="3094" w:type="dxa"/>
            <w:gridSpan w:val="2"/>
          </w:tcPr>
          <w:p w14:paraId="10384E36" w14:textId="4FFA607E" w:rsidR="00402199" w:rsidRDefault="00402199" w:rsidP="0040219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5354982A" w14:textId="77777777" w:rsidR="00402199" w:rsidRDefault="00402199" w:rsidP="00402199">
            <w:pPr>
              <w:rPr>
                <w:bCs/>
                <w:kern w:val="2"/>
                <w:szCs w:val="24"/>
              </w:rPr>
            </w:pPr>
            <w:r>
              <w:rPr>
                <w:bCs/>
                <w:kern w:val="2"/>
                <w:szCs w:val="24"/>
              </w:rPr>
              <w:t>Netaikoma</w:t>
            </w:r>
          </w:p>
          <w:p w14:paraId="39D0982B" w14:textId="77777777" w:rsidR="00402199" w:rsidRDefault="00402199" w:rsidP="00B47ABD">
            <w:pPr>
              <w:rPr>
                <w:color w:val="4472C4"/>
                <w:kern w:val="2"/>
                <w:szCs w:val="24"/>
              </w:rPr>
            </w:pPr>
          </w:p>
        </w:tc>
      </w:tr>
      <w:tr w:rsidR="00402199" w14:paraId="77AEF0AE" w14:textId="77777777">
        <w:trPr>
          <w:trHeight w:val="300"/>
        </w:trPr>
        <w:tc>
          <w:tcPr>
            <w:tcW w:w="3094" w:type="dxa"/>
            <w:gridSpan w:val="2"/>
          </w:tcPr>
          <w:p w14:paraId="17EC5DF4" w14:textId="49390910" w:rsidR="00402199" w:rsidRDefault="00402199" w:rsidP="00402199">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61DD08FE" w14:textId="5DAF1C94" w:rsidR="00402199" w:rsidRDefault="00FA5DDD" w:rsidP="00402199">
            <w:pPr>
              <w:rPr>
                <w:color w:val="4472C4"/>
                <w:kern w:val="2"/>
                <w:szCs w:val="24"/>
              </w:rPr>
            </w:pPr>
            <w:r w:rsidRPr="00EA72B0">
              <w:rPr>
                <w:kern w:val="2"/>
                <w:szCs w:val="24"/>
              </w:rPr>
              <w:t>300 Eur bauda</w:t>
            </w:r>
            <w:r w:rsidR="00AB64E6" w:rsidRPr="00EA72B0">
              <w:rPr>
                <w:kern w:val="2"/>
                <w:szCs w:val="24"/>
              </w:rPr>
              <w:t xml:space="preserve"> jeigu Tiekėjo suteiktos paslaugas neatitinka Techninėje specifikacijoje ir Sutartyje nustatytų reikalavimų.  </w:t>
            </w:r>
          </w:p>
        </w:tc>
      </w:tr>
      <w:tr w:rsidR="00027B83" w14:paraId="7412B22E" w14:textId="77777777">
        <w:trPr>
          <w:trHeight w:val="300"/>
        </w:trPr>
        <w:tc>
          <w:tcPr>
            <w:tcW w:w="9535" w:type="dxa"/>
            <w:gridSpan w:val="4"/>
          </w:tcPr>
          <w:p w14:paraId="0D543F72" w14:textId="77777777" w:rsidR="00027B83" w:rsidRDefault="000B0897">
            <w:pPr>
              <w:jc w:val="center"/>
              <w:rPr>
                <w:color w:val="4472C4"/>
                <w:kern w:val="2"/>
                <w:szCs w:val="24"/>
              </w:rPr>
            </w:pPr>
            <w:r>
              <w:rPr>
                <w:b/>
                <w:kern w:val="2"/>
                <w:szCs w:val="24"/>
              </w:rPr>
              <w:t>10. ESMINĖS SUTARTIES SĄLYGOS</w:t>
            </w:r>
          </w:p>
        </w:tc>
      </w:tr>
      <w:tr w:rsidR="00402199" w14:paraId="4A74E676" w14:textId="77777777">
        <w:trPr>
          <w:trHeight w:val="300"/>
        </w:trPr>
        <w:tc>
          <w:tcPr>
            <w:tcW w:w="3094" w:type="dxa"/>
            <w:gridSpan w:val="2"/>
          </w:tcPr>
          <w:p w14:paraId="0C4A90A4" w14:textId="48800356" w:rsidR="00402199" w:rsidRDefault="00402199" w:rsidP="00402199">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467D0ED5" w14:textId="77777777" w:rsidR="001D0E2B" w:rsidRPr="001D0E2B" w:rsidRDefault="001D0E2B" w:rsidP="00CC2A44">
            <w:pPr>
              <w:jc w:val="both"/>
              <w:rPr>
                <w:kern w:val="2"/>
                <w:szCs w:val="24"/>
              </w:rPr>
            </w:pPr>
            <w:r w:rsidRPr="001D0E2B">
              <w:rPr>
                <w:kern w:val="2"/>
                <w:szCs w:val="24"/>
              </w:rPr>
              <w:t>10.1.1. Tiekėjo prisiimtų įsipareigojimų vykdymas už Sutartyje nustatytus Sutarties įkainius;</w:t>
            </w:r>
          </w:p>
          <w:p w14:paraId="46AED2C0" w14:textId="77777777" w:rsidR="001D0E2B" w:rsidRPr="001D0E2B" w:rsidRDefault="001D0E2B" w:rsidP="00CC2A44">
            <w:pPr>
              <w:jc w:val="both"/>
              <w:rPr>
                <w:kern w:val="2"/>
                <w:szCs w:val="24"/>
              </w:rPr>
            </w:pPr>
            <w:r w:rsidRPr="001D0E2B">
              <w:rPr>
                <w:kern w:val="2"/>
                <w:szCs w:val="24"/>
              </w:rPr>
              <w:t>10.1.2. Sutarties 4.1 punkte nustatytas Paslaugų teikimo terminas.</w:t>
            </w:r>
          </w:p>
          <w:p w14:paraId="3BD7F3A1" w14:textId="1DED4332" w:rsidR="001D0E2B" w:rsidRPr="001D0E2B" w:rsidRDefault="001D0E2B" w:rsidP="00CC2A44">
            <w:pPr>
              <w:jc w:val="both"/>
              <w:rPr>
                <w:kern w:val="2"/>
                <w:szCs w:val="24"/>
              </w:rPr>
            </w:pPr>
            <w:r w:rsidRPr="001D0E2B">
              <w:rPr>
                <w:kern w:val="2"/>
                <w:szCs w:val="24"/>
              </w:rPr>
              <w:t>10.1.3. Paslaugų teikimas pagal Techninėje specifikacijoje, kuri yra neatsiejama šios Sutarties dalis, nurodytus reikalavimus;</w:t>
            </w:r>
          </w:p>
          <w:p w14:paraId="1AD3CD3A" w14:textId="66AA4632" w:rsidR="00402199" w:rsidRDefault="001D0E2B" w:rsidP="00CC2A44">
            <w:pPr>
              <w:jc w:val="both"/>
              <w:rPr>
                <w:color w:val="4472C4"/>
                <w:kern w:val="2"/>
                <w:szCs w:val="24"/>
              </w:rPr>
            </w:pPr>
            <w:r w:rsidRPr="001D0E2B">
              <w:rPr>
                <w:iCs/>
                <w:kern w:val="2"/>
                <w:szCs w:val="24"/>
              </w:rPr>
              <w:t xml:space="preserve">10.1.4. </w:t>
            </w:r>
            <w:r w:rsidRPr="001D0E2B">
              <w:rPr>
                <w:kern w:val="2"/>
                <w:szCs w:val="24"/>
              </w:rPr>
              <w:t>savo sąskaita ištaisyti Užsakovo nustatytus paslaugų trūkumus.</w:t>
            </w:r>
          </w:p>
        </w:tc>
      </w:tr>
      <w:tr w:rsidR="00402199" w14:paraId="68A8F8F5" w14:textId="77777777">
        <w:trPr>
          <w:trHeight w:val="300"/>
        </w:trPr>
        <w:tc>
          <w:tcPr>
            <w:tcW w:w="3094" w:type="dxa"/>
            <w:gridSpan w:val="2"/>
          </w:tcPr>
          <w:p w14:paraId="458F7686" w14:textId="28A3D4D6" w:rsidR="00402199" w:rsidRDefault="00402199" w:rsidP="00402199">
            <w:pPr>
              <w:rPr>
                <w:b/>
                <w:kern w:val="2"/>
                <w:szCs w:val="24"/>
                <w:lang w:val="en-US"/>
              </w:rPr>
            </w:pPr>
            <w:r>
              <w:rPr>
                <w:b/>
                <w:bCs/>
              </w:rPr>
              <w:t>10.2. Dideli arba nuolatiniai esminės Sutarties sąlygos vykdymo trūkumai</w:t>
            </w:r>
          </w:p>
        </w:tc>
        <w:tc>
          <w:tcPr>
            <w:tcW w:w="6441" w:type="dxa"/>
            <w:gridSpan w:val="2"/>
          </w:tcPr>
          <w:p w14:paraId="761A83A8" w14:textId="77777777" w:rsidR="00A22EB0" w:rsidRDefault="00A22EB0" w:rsidP="00A22EB0">
            <w:pPr>
              <w:spacing w:line="256" w:lineRule="auto"/>
              <w:jc w:val="both"/>
              <w:rPr>
                <w:rFonts w:eastAsia="Arial"/>
                <w:kern w:val="2"/>
                <w:szCs w:val="24"/>
              </w:rPr>
            </w:pPr>
            <w:r>
              <w:t xml:space="preserve">10.2.1. </w:t>
            </w:r>
            <w:r>
              <w:rPr>
                <w:rFonts w:eastAsia="Arial"/>
                <w:kern w:val="2"/>
                <w:szCs w:val="24"/>
              </w:rPr>
              <w:t>jeigu Tiekėjas vėluoja suteikti Paslaugas daugiau nei 1 (vieną) mėnesį nuo Sutartyje nustatyto Paslaugų suteikimo termino;</w:t>
            </w:r>
          </w:p>
          <w:p w14:paraId="2BC2BBBD" w14:textId="39DD2B7C" w:rsidR="00402199" w:rsidRDefault="00A22EB0" w:rsidP="00A22EB0">
            <w:pPr>
              <w:jc w:val="both"/>
              <w:rPr>
                <w:kern w:val="2"/>
                <w:szCs w:val="24"/>
              </w:rPr>
            </w:pPr>
            <w:r>
              <w:t xml:space="preserve">10.2.2. jeigu tiekėjas neištaiso Užsakovo nustatytų paslaugų trūkumų per </w:t>
            </w:r>
            <w:r>
              <w:rPr>
                <w:szCs w:val="24"/>
              </w:rPr>
              <w:t>Sutarties 6.2 nustatytą terminą</w:t>
            </w:r>
            <w:r>
              <w:rPr>
                <w:color w:val="4471C4"/>
              </w:rPr>
              <w:t xml:space="preserve"> </w:t>
            </w:r>
            <w:r>
              <w:rPr>
                <w:rFonts w:eastAsia="Arial"/>
                <w:kern w:val="2"/>
                <w:szCs w:val="24"/>
              </w:rPr>
              <w:t>3 (tris) kartus iš eilės</w:t>
            </w:r>
            <w:r>
              <w:rPr>
                <w:rFonts w:eastAsia="Arial"/>
                <w:kern w:val="2"/>
                <w:szCs w:val="24"/>
              </w:rPr>
              <w:t>.</w:t>
            </w:r>
          </w:p>
        </w:tc>
      </w:tr>
      <w:tr w:rsidR="00027B83" w14:paraId="5D5614C8" w14:textId="77777777">
        <w:trPr>
          <w:trHeight w:val="300"/>
        </w:trPr>
        <w:tc>
          <w:tcPr>
            <w:tcW w:w="9535" w:type="dxa"/>
            <w:gridSpan w:val="4"/>
          </w:tcPr>
          <w:p w14:paraId="01BA2625" w14:textId="77777777" w:rsidR="00027B83" w:rsidRDefault="000B0897">
            <w:pPr>
              <w:jc w:val="center"/>
              <w:rPr>
                <w:b/>
                <w:kern w:val="2"/>
                <w:szCs w:val="24"/>
              </w:rPr>
            </w:pPr>
            <w:r>
              <w:rPr>
                <w:b/>
                <w:kern w:val="2"/>
                <w:szCs w:val="24"/>
              </w:rPr>
              <w:t>11. SUTARTIES GALIOJIMAS IR KEITIMAS</w:t>
            </w:r>
          </w:p>
        </w:tc>
      </w:tr>
      <w:tr w:rsidR="00027B83" w14:paraId="01B4A21F" w14:textId="77777777">
        <w:trPr>
          <w:trHeight w:val="300"/>
        </w:trPr>
        <w:tc>
          <w:tcPr>
            <w:tcW w:w="3094" w:type="dxa"/>
            <w:gridSpan w:val="2"/>
          </w:tcPr>
          <w:p w14:paraId="4A683777" w14:textId="77777777" w:rsidR="00027B83" w:rsidRDefault="000B0897">
            <w:pPr>
              <w:rPr>
                <w:b/>
                <w:kern w:val="2"/>
                <w:szCs w:val="24"/>
              </w:rPr>
            </w:pPr>
            <w:r>
              <w:rPr>
                <w:b/>
                <w:szCs w:val="24"/>
              </w:rPr>
              <w:t>11.1. Sutarties sudarymas ir įsigaliojimas</w:t>
            </w:r>
          </w:p>
        </w:tc>
        <w:tc>
          <w:tcPr>
            <w:tcW w:w="6441" w:type="dxa"/>
            <w:gridSpan w:val="2"/>
          </w:tcPr>
          <w:p w14:paraId="7396F7FD" w14:textId="0DCD5043" w:rsidR="00027B83" w:rsidRPr="005A7AB8" w:rsidRDefault="001D0E2B" w:rsidP="005A7AB8">
            <w:pPr>
              <w:jc w:val="both"/>
              <w:rPr>
                <w:kern w:val="2"/>
                <w:szCs w:val="24"/>
              </w:rPr>
            </w:pPr>
            <w:r>
              <w:rPr>
                <w:kern w:val="2"/>
                <w:szCs w:val="24"/>
              </w:rPr>
              <w:t xml:space="preserve">Ši Sutartis laikoma sudaryta, kai (pirma) ją pasirašo abi Šalys, ir (antra) Sutartis galioja iki visiško prievolių įvykdymo (kol bus išnaudota Pradinės Sutarties vertė, bet jos terminas negali būti ilgesnis kaip </w:t>
            </w:r>
            <w:r w:rsidR="00845324">
              <w:rPr>
                <w:kern w:val="2"/>
                <w:szCs w:val="24"/>
              </w:rPr>
              <w:t>2026-12-11)</w:t>
            </w:r>
            <w:r>
              <w:rPr>
                <w:kern w:val="2"/>
                <w:szCs w:val="24"/>
              </w:rPr>
              <w:t>.</w:t>
            </w:r>
          </w:p>
        </w:tc>
      </w:tr>
      <w:tr w:rsidR="00402199" w14:paraId="0D3292E1" w14:textId="77777777">
        <w:trPr>
          <w:trHeight w:val="300"/>
        </w:trPr>
        <w:tc>
          <w:tcPr>
            <w:tcW w:w="3094" w:type="dxa"/>
            <w:gridSpan w:val="2"/>
          </w:tcPr>
          <w:p w14:paraId="09BC2075" w14:textId="316E2550" w:rsidR="00402199" w:rsidRDefault="00402199" w:rsidP="00402199">
            <w:pPr>
              <w:rPr>
                <w:b/>
                <w:kern w:val="2"/>
                <w:szCs w:val="24"/>
              </w:rPr>
            </w:pPr>
            <w:r>
              <w:rPr>
                <w:b/>
                <w:kern w:val="2"/>
                <w:szCs w:val="24"/>
              </w:rPr>
              <w:t>11.2. Sutarties galiojimo termino pratęsimas</w:t>
            </w:r>
          </w:p>
        </w:tc>
        <w:tc>
          <w:tcPr>
            <w:tcW w:w="6441" w:type="dxa"/>
            <w:gridSpan w:val="2"/>
          </w:tcPr>
          <w:p w14:paraId="782060E8" w14:textId="2F4DA724" w:rsidR="00402199" w:rsidRDefault="00AC2293" w:rsidP="005A7AB8">
            <w:pPr>
              <w:rPr>
                <w:kern w:val="2"/>
                <w:szCs w:val="24"/>
              </w:rPr>
            </w:pPr>
            <w:r>
              <w:rPr>
                <w:kern w:val="2"/>
                <w:szCs w:val="24"/>
              </w:rPr>
              <w:t>Netaikoma</w:t>
            </w:r>
          </w:p>
        </w:tc>
      </w:tr>
      <w:tr w:rsidR="00027B83" w14:paraId="7FE809EC" w14:textId="77777777">
        <w:trPr>
          <w:trHeight w:val="300"/>
        </w:trPr>
        <w:tc>
          <w:tcPr>
            <w:tcW w:w="9535" w:type="dxa"/>
            <w:gridSpan w:val="4"/>
          </w:tcPr>
          <w:p w14:paraId="6839791C" w14:textId="77777777" w:rsidR="00027B83" w:rsidRDefault="000B0897">
            <w:pPr>
              <w:jc w:val="center"/>
              <w:rPr>
                <w:b/>
                <w:kern w:val="2"/>
                <w:szCs w:val="24"/>
              </w:rPr>
            </w:pPr>
            <w:r>
              <w:rPr>
                <w:b/>
                <w:kern w:val="2"/>
                <w:szCs w:val="24"/>
              </w:rPr>
              <w:t>12. SUTARTIES NUTRAUKIMAS</w:t>
            </w:r>
          </w:p>
        </w:tc>
      </w:tr>
      <w:tr w:rsidR="00027B83"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1C8169" w14:textId="1B0B72B8" w:rsidR="00027B83" w:rsidRPr="001D0E2B" w:rsidRDefault="000B0897" w:rsidP="005A7AB8">
            <w:pPr>
              <w:jc w:val="both"/>
              <w:rPr>
                <w:kern w:val="2"/>
                <w:szCs w:val="24"/>
              </w:rPr>
            </w:pPr>
            <w:r>
              <w:rPr>
                <w:kern w:val="2"/>
                <w:szCs w:val="24"/>
              </w:rPr>
              <w:t>Sutartis gali būti nutraukiama rašytiniu Šalių susitarimu arba vienašališkai, Bendrosiose sąlygose nustatyta tvarka.</w:t>
            </w:r>
          </w:p>
        </w:tc>
      </w:tr>
      <w:tr w:rsidR="00402199"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Default="00402199" w:rsidP="00402199">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7A40160D" w:rsidR="00402199" w:rsidRPr="001D0E2B" w:rsidRDefault="00402199" w:rsidP="005A7AB8">
            <w:pPr>
              <w:jc w:val="both"/>
              <w:rPr>
                <w:kern w:val="2"/>
                <w:szCs w:val="24"/>
              </w:rPr>
            </w:pPr>
            <w:r w:rsidRPr="001D0E2B">
              <w:rPr>
                <w:kern w:val="2"/>
                <w:szCs w:val="24"/>
              </w:rPr>
              <w:t>12.2.1. jeigu Tiekėjas nevykdo prisiimtų įsipareigojimų už Sutartyje nustatytą Sutarties įkainius;</w:t>
            </w:r>
          </w:p>
          <w:p w14:paraId="59D7E224" w14:textId="2EF11D3C" w:rsidR="00402199" w:rsidRPr="001D0E2B" w:rsidRDefault="00402199" w:rsidP="005A7AB8">
            <w:pPr>
              <w:spacing w:line="257" w:lineRule="auto"/>
              <w:jc w:val="both"/>
              <w:rPr>
                <w:rFonts w:eastAsia="Arial"/>
                <w:kern w:val="2"/>
                <w:szCs w:val="24"/>
                <w:lang w:val="lt"/>
              </w:rPr>
            </w:pPr>
            <w:r w:rsidRPr="001D0E2B">
              <w:rPr>
                <w:rFonts w:eastAsia="Arial"/>
                <w:kern w:val="2"/>
                <w:szCs w:val="24"/>
                <w:lang w:val="lt"/>
              </w:rPr>
              <w:t>12.2.</w:t>
            </w:r>
            <w:r w:rsidR="00AC2293">
              <w:rPr>
                <w:rFonts w:eastAsia="Arial"/>
                <w:kern w:val="2"/>
                <w:szCs w:val="24"/>
                <w:lang w:val="lt"/>
              </w:rPr>
              <w:t>2</w:t>
            </w:r>
            <w:r w:rsidRPr="001D0E2B">
              <w:rPr>
                <w:rFonts w:eastAsia="Arial"/>
                <w:kern w:val="2"/>
                <w:szCs w:val="24"/>
                <w:lang w:val="lt"/>
              </w:rPr>
              <w:t xml:space="preserve">. jeigu Tiekėjas nesilaiko Sutartyje nustatytų Paslaugų teikimo terminų </w:t>
            </w:r>
            <w:r w:rsidR="001D0E2B" w:rsidRPr="001D0E2B">
              <w:rPr>
                <w:rFonts w:eastAsia="Arial"/>
                <w:kern w:val="2"/>
                <w:szCs w:val="24"/>
                <w:lang w:val="lt"/>
              </w:rPr>
              <w:t>3</w:t>
            </w:r>
            <w:r w:rsidRPr="001D0E2B">
              <w:rPr>
                <w:rFonts w:eastAsia="Arial"/>
                <w:kern w:val="2"/>
                <w:szCs w:val="24"/>
                <w:lang w:val="lt"/>
              </w:rPr>
              <w:t xml:space="preserve"> (</w:t>
            </w:r>
            <w:r w:rsidR="001D0E2B" w:rsidRPr="001D0E2B">
              <w:rPr>
                <w:rFonts w:eastAsia="Arial"/>
                <w:kern w:val="2"/>
                <w:szCs w:val="24"/>
                <w:lang w:val="lt"/>
              </w:rPr>
              <w:t>tris</w:t>
            </w:r>
            <w:r w:rsidRPr="001D0E2B">
              <w:rPr>
                <w:rFonts w:eastAsia="Arial"/>
                <w:kern w:val="2"/>
                <w:szCs w:val="24"/>
                <w:lang w:val="lt"/>
              </w:rPr>
              <w:t xml:space="preserve">) kartus iš eilės arba vėluoja suteikti Paslaugas daugiau nei </w:t>
            </w:r>
            <w:r w:rsidR="005A7AB8">
              <w:rPr>
                <w:rFonts w:eastAsia="Arial"/>
                <w:kern w:val="2"/>
                <w:szCs w:val="24"/>
                <w:lang w:val="lt"/>
              </w:rPr>
              <w:t>5</w:t>
            </w:r>
            <w:r w:rsidR="001D0E2B" w:rsidRPr="001D0E2B">
              <w:rPr>
                <w:rFonts w:eastAsia="Arial"/>
                <w:kern w:val="2"/>
                <w:szCs w:val="24"/>
                <w:lang w:val="lt"/>
              </w:rPr>
              <w:t xml:space="preserve"> </w:t>
            </w:r>
            <w:r w:rsidR="005A7AB8">
              <w:rPr>
                <w:rFonts w:eastAsia="Arial"/>
                <w:kern w:val="2"/>
                <w:szCs w:val="24"/>
                <w:lang w:val="lt"/>
              </w:rPr>
              <w:t>(penkias) darbo dienas</w:t>
            </w:r>
            <w:r w:rsidRPr="001D0E2B">
              <w:rPr>
                <w:rFonts w:eastAsia="Arial"/>
                <w:kern w:val="2"/>
                <w:szCs w:val="24"/>
                <w:lang w:val="lt"/>
              </w:rPr>
              <w:t xml:space="preserve"> nuo Sutart</w:t>
            </w:r>
            <w:r w:rsidR="00547261">
              <w:rPr>
                <w:rFonts w:eastAsia="Arial"/>
                <w:kern w:val="2"/>
                <w:szCs w:val="24"/>
                <w:lang w:val="lt"/>
              </w:rPr>
              <w:t>ies 4.1</w:t>
            </w:r>
            <w:r w:rsidRPr="001D0E2B">
              <w:rPr>
                <w:rFonts w:eastAsia="Arial"/>
                <w:kern w:val="2"/>
                <w:szCs w:val="24"/>
                <w:lang w:val="lt"/>
              </w:rPr>
              <w:t xml:space="preserve"> nustatyto Paslaugų suteikimo termino;</w:t>
            </w:r>
          </w:p>
          <w:p w14:paraId="4A0B73D1" w14:textId="30698261" w:rsidR="00402199" w:rsidRPr="001D0E2B" w:rsidRDefault="00402199" w:rsidP="005A7AB8">
            <w:pPr>
              <w:tabs>
                <w:tab w:val="left" w:pos="567"/>
                <w:tab w:val="left" w:pos="851"/>
                <w:tab w:val="left" w:pos="992"/>
                <w:tab w:val="left" w:pos="1134"/>
              </w:tabs>
              <w:spacing w:line="257" w:lineRule="auto"/>
              <w:jc w:val="both"/>
              <w:rPr>
                <w:rFonts w:eastAsia="Arial"/>
                <w:kern w:val="2"/>
                <w:szCs w:val="24"/>
                <w:lang w:val="lt"/>
              </w:rPr>
            </w:pPr>
            <w:r w:rsidRPr="001D0E2B">
              <w:rPr>
                <w:rFonts w:eastAsia="Arial"/>
                <w:kern w:val="2"/>
                <w:szCs w:val="24"/>
                <w:lang w:val="lt"/>
              </w:rPr>
              <w:t>12.2.</w:t>
            </w:r>
            <w:r w:rsidR="00AC2293">
              <w:rPr>
                <w:rFonts w:eastAsia="Arial"/>
                <w:kern w:val="2"/>
                <w:szCs w:val="24"/>
                <w:lang w:val="lt"/>
              </w:rPr>
              <w:t>3</w:t>
            </w:r>
            <w:r w:rsidRPr="001D0E2B">
              <w:rPr>
                <w:rFonts w:eastAsia="Arial"/>
                <w:kern w:val="2"/>
                <w:szCs w:val="24"/>
                <w:lang w:val="lt"/>
              </w:rPr>
              <w:t>. jeigu Tiekėjas pažeidžia Paslaugų suteikimo terminus ir priskaičiuotų netesybų už vėlavimą suma viršija 20 (dvidešimt) proc. Pradinės sutarties vertės;</w:t>
            </w:r>
          </w:p>
          <w:p w14:paraId="3466F29E" w14:textId="69E4E12D" w:rsidR="00402199" w:rsidRPr="001D0E2B" w:rsidRDefault="00402199" w:rsidP="005A7AB8">
            <w:pPr>
              <w:tabs>
                <w:tab w:val="left" w:pos="567"/>
                <w:tab w:val="left" w:pos="851"/>
                <w:tab w:val="left" w:pos="992"/>
                <w:tab w:val="left" w:pos="1134"/>
              </w:tabs>
              <w:spacing w:line="257" w:lineRule="auto"/>
              <w:jc w:val="both"/>
              <w:rPr>
                <w:rFonts w:eastAsia="Arial"/>
                <w:kern w:val="2"/>
                <w:szCs w:val="24"/>
                <w:lang w:val="lt"/>
              </w:rPr>
            </w:pPr>
            <w:r w:rsidRPr="001D0E2B">
              <w:rPr>
                <w:rFonts w:eastAsia="Arial"/>
                <w:kern w:val="2"/>
                <w:szCs w:val="24"/>
                <w:lang w:val="lt"/>
              </w:rPr>
              <w:lastRenderedPageBreak/>
              <w:t>12.2.</w:t>
            </w:r>
            <w:r w:rsidR="00AC2293">
              <w:rPr>
                <w:rFonts w:eastAsia="Arial"/>
                <w:kern w:val="2"/>
                <w:szCs w:val="24"/>
                <w:lang w:val="lt"/>
              </w:rPr>
              <w:t>4</w:t>
            </w:r>
            <w:r w:rsidRPr="001D0E2B">
              <w:rPr>
                <w:rFonts w:eastAsia="Arial"/>
                <w:kern w:val="2"/>
                <w:szCs w:val="24"/>
                <w:lang w:val="lt"/>
              </w:rPr>
              <w:t>.</w:t>
            </w:r>
            <w:r w:rsidRPr="00EA72B0">
              <w:rPr>
                <w:rFonts w:eastAsia="Arial"/>
                <w:kern w:val="2"/>
                <w:szCs w:val="24"/>
                <w:lang w:val="lt"/>
              </w:rPr>
              <w:t xml:space="preserve"> </w:t>
            </w:r>
            <w:r w:rsidR="00FA5DDD" w:rsidRPr="00EA72B0">
              <w:rPr>
                <w:rFonts w:eastAsia="Arial"/>
                <w:kern w:val="2"/>
                <w:szCs w:val="24"/>
                <w:lang w:val="lt"/>
              </w:rPr>
              <w:t xml:space="preserve">jeigu </w:t>
            </w:r>
            <w:r w:rsidRPr="001D0E2B">
              <w:rPr>
                <w:rFonts w:eastAsia="Arial"/>
                <w:kern w:val="2"/>
                <w:szCs w:val="24"/>
                <w:lang w:val="lt"/>
              </w:rPr>
              <w:t>Tiekėjas pažeidžia Paslaugų suteikimo terminus ir dėl Paslaugų suteikimo vėlavimo Paslaugos tampa nebereikalingos;</w:t>
            </w:r>
          </w:p>
          <w:p w14:paraId="6C765B22" w14:textId="5D5961A2" w:rsidR="00402199" w:rsidRPr="00EA72B0" w:rsidRDefault="00402199" w:rsidP="005A7AB8">
            <w:pPr>
              <w:tabs>
                <w:tab w:val="left" w:pos="567"/>
                <w:tab w:val="left" w:pos="851"/>
                <w:tab w:val="left" w:pos="992"/>
                <w:tab w:val="left" w:pos="1134"/>
              </w:tabs>
              <w:spacing w:line="257" w:lineRule="auto"/>
              <w:jc w:val="both"/>
              <w:rPr>
                <w:rFonts w:eastAsia="Arial"/>
                <w:kern w:val="2"/>
                <w:szCs w:val="24"/>
                <w:lang w:val="lt"/>
              </w:rPr>
            </w:pPr>
            <w:r w:rsidRPr="001D0E2B">
              <w:rPr>
                <w:rFonts w:eastAsia="Arial"/>
                <w:kern w:val="2"/>
                <w:szCs w:val="24"/>
                <w:lang w:val="lt"/>
              </w:rPr>
              <w:t>12.2.</w:t>
            </w:r>
            <w:r w:rsidR="00AC2293">
              <w:rPr>
                <w:rFonts w:eastAsia="Arial"/>
                <w:kern w:val="2"/>
                <w:szCs w:val="24"/>
                <w:lang w:val="lt"/>
              </w:rPr>
              <w:t>5</w:t>
            </w:r>
            <w:r w:rsidRPr="001D0E2B">
              <w:rPr>
                <w:rFonts w:eastAsia="Arial"/>
                <w:kern w:val="2"/>
                <w:szCs w:val="24"/>
                <w:lang w:val="lt"/>
              </w:rPr>
              <w:t xml:space="preserve">. </w:t>
            </w:r>
            <w:r w:rsidR="00FA5DDD" w:rsidRPr="00EA72B0">
              <w:rPr>
                <w:rFonts w:eastAsia="Arial"/>
                <w:kern w:val="2"/>
                <w:szCs w:val="24"/>
                <w:lang w:val="lt"/>
              </w:rPr>
              <w:t>jeigu</w:t>
            </w:r>
            <w:r w:rsidR="00FA5DDD">
              <w:rPr>
                <w:rFonts w:eastAsia="Arial"/>
                <w:kern w:val="2"/>
                <w:szCs w:val="24"/>
                <w:lang w:val="lt"/>
              </w:rPr>
              <w:t xml:space="preserve"> </w:t>
            </w:r>
            <w:r w:rsidRPr="001D0E2B">
              <w:rPr>
                <w:rFonts w:eastAsia="Arial"/>
                <w:kern w:val="2"/>
                <w:szCs w:val="24"/>
                <w:lang w:val="lt"/>
              </w:rPr>
              <w:t xml:space="preserve">Tiekėjas daugiau kaip </w:t>
            </w:r>
            <w:r w:rsidR="001D0E2B" w:rsidRPr="001D0E2B">
              <w:rPr>
                <w:rFonts w:eastAsia="Arial"/>
                <w:kern w:val="2"/>
                <w:szCs w:val="24"/>
                <w:lang w:val="lt"/>
              </w:rPr>
              <w:t>3</w:t>
            </w:r>
            <w:r w:rsidRPr="001D0E2B">
              <w:rPr>
                <w:rFonts w:eastAsia="Arial"/>
                <w:kern w:val="2"/>
                <w:szCs w:val="24"/>
                <w:lang w:val="lt"/>
              </w:rPr>
              <w:t xml:space="preserve"> (</w:t>
            </w:r>
            <w:r w:rsidR="001D0E2B" w:rsidRPr="001D0E2B">
              <w:rPr>
                <w:rFonts w:eastAsia="Arial"/>
                <w:kern w:val="2"/>
                <w:szCs w:val="24"/>
                <w:lang w:val="lt"/>
              </w:rPr>
              <w:t>tris</w:t>
            </w:r>
            <w:r w:rsidRPr="001D0E2B">
              <w:rPr>
                <w:rFonts w:eastAsia="Arial"/>
                <w:kern w:val="2"/>
                <w:szCs w:val="24"/>
                <w:lang w:val="lt"/>
              </w:rPr>
              <w:t>) kartus suteikia Paslaugas, kurios neatitinka Sutartyje</w:t>
            </w:r>
            <w:r w:rsidR="001D0E2B" w:rsidRPr="001D0E2B">
              <w:rPr>
                <w:rFonts w:eastAsia="Arial"/>
                <w:kern w:val="2"/>
                <w:szCs w:val="24"/>
                <w:lang w:val="lt"/>
              </w:rPr>
              <w:t>, techninėje specifikacijoje</w:t>
            </w:r>
            <w:r w:rsidRPr="001D0E2B">
              <w:rPr>
                <w:rFonts w:eastAsia="Arial"/>
                <w:kern w:val="2"/>
                <w:szCs w:val="24"/>
                <w:lang w:val="lt"/>
              </w:rPr>
              <w:t xml:space="preserve"> ir (ar) įstatymuose nustatytų reikalavimų Paslaugoms</w:t>
            </w:r>
            <w:r w:rsidR="00FA5DDD">
              <w:rPr>
                <w:rFonts w:eastAsia="Arial"/>
                <w:kern w:val="2"/>
                <w:szCs w:val="24"/>
                <w:lang w:val="lt"/>
              </w:rPr>
              <w:t xml:space="preserve"> </w:t>
            </w:r>
            <w:r w:rsidR="00FA5DDD" w:rsidRPr="00EA72B0">
              <w:rPr>
                <w:rFonts w:eastAsia="Arial"/>
                <w:kern w:val="2"/>
                <w:szCs w:val="24"/>
                <w:lang w:val="lt"/>
              </w:rPr>
              <w:t>ir jam už kiekvieną pažeidimą yra pritaikyta bauda</w:t>
            </w:r>
            <w:r w:rsidRPr="00EA72B0">
              <w:rPr>
                <w:rFonts w:eastAsia="Arial"/>
                <w:kern w:val="2"/>
                <w:szCs w:val="24"/>
                <w:lang w:val="lt"/>
              </w:rPr>
              <w:t>;</w:t>
            </w:r>
          </w:p>
          <w:p w14:paraId="0B019B64" w14:textId="169F968D" w:rsidR="00402199" w:rsidRPr="00AB64E6" w:rsidRDefault="00FA5DDD" w:rsidP="00AB64E6">
            <w:pPr>
              <w:widowControl w:val="0"/>
              <w:pBdr>
                <w:top w:val="nil"/>
                <w:left w:val="nil"/>
                <w:bottom w:val="nil"/>
                <w:right w:val="nil"/>
                <w:between w:val="nil"/>
              </w:pBdr>
              <w:tabs>
                <w:tab w:val="left" w:pos="567"/>
                <w:tab w:val="left" w:pos="851"/>
                <w:tab w:val="left" w:pos="992"/>
                <w:tab w:val="left" w:pos="1134"/>
              </w:tabs>
              <w:spacing w:line="20" w:lineRule="atLeast"/>
              <w:jc w:val="both"/>
              <w:rPr>
                <w:color w:val="EE0000"/>
                <w:szCs w:val="24"/>
              </w:rPr>
            </w:pPr>
            <w:r>
              <w:rPr>
                <w:szCs w:val="24"/>
              </w:rPr>
              <w:t>12.2.</w:t>
            </w:r>
            <w:r w:rsidR="00AC2293">
              <w:rPr>
                <w:szCs w:val="24"/>
              </w:rPr>
              <w:t>6</w:t>
            </w:r>
            <w:r>
              <w:rPr>
                <w:szCs w:val="24"/>
              </w:rPr>
              <w:t xml:space="preserve">. </w:t>
            </w:r>
            <w:r w:rsidR="00AB64E6" w:rsidRPr="00EA72B0">
              <w:rPr>
                <w:szCs w:val="24"/>
              </w:rPr>
              <w:t>j</w:t>
            </w:r>
            <w:r w:rsidR="00277F8C" w:rsidRPr="00EA72B0">
              <w:rPr>
                <w:szCs w:val="24"/>
              </w:rPr>
              <w:t xml:space="preserve">eigu </w:t>
            </w:r>
            <w:r w:rsidRPr="00EA72B0">
              <w:rPr>
                <w:szCs w:val="24"/>
              </w:rPr>
              <w:t>Tiekėjas</w:t>
            </w:r>
            <w:r w:rsidR="00277F8C" w:rsidRPr="00EA72B0">
              <w:rPr>
                <w:szCs w:val="24"/>
              </w:rPr>
              <w:t xml:space="preserve"> pažeidžia </w:t>
            </w:r>
            <w:r w:rsidR="00AB64E6" w:rsidRPr="00EA72B0">
              <w:rPr>
                <w:szCs w:val="24"/>
              </w:rPr>
              <w:t xml:space="preserve">10.1.3 ir 13.1.2 p. reikalavimus </w:t>
            </w:r>
            <w:r w:rsidR="00277F8C" w:rsidRPr="00EA72B0">
              <w:rPr>
                <w:szCs w:val="24"/>
              </w:rPr>
              <w:t xml:space="preserve">daugiau nei </w:t>
            </w:r>
            <w:r w:rsidR="00AB64E6" w:rsidRPr="00EA72B0">
              <w:rPr>
                <w:szCs w:val="24"/>
              </w:rPr>
              <w:t>2</w:t>
            </w:r>
            <w:r w:rsidR="00277F8C" w:rsidRPr="00EA72B0">
              <w:rPr>
                <w:szCs w:val="24"/>
              </w:rPr>
              <w:t xml:space="preserve"> kartus ir jam už kiekvieną pažeidimą yra  pritaikyta bauda</w:t>
            </w:r>
            <w:r w:rsidR="00EA72B0">
              <w:rPr>
                <w:szCs w:val="24"/>
              </w:rPr>
              <w:t>.</w:t>
            </w:r>
            <w:r w:rsidR="00277F8C" w:rsidRPr="00EA72B0">
              <w:rPr>
                <w:color w:val="EE0000"/>
                <w:szCs w:val="24"/>
              </w:rPr>
              <w:t xml:space="preserve"> </w:t>
            </w:r>
          </w:p>
        </w:tc>
      </w:tr>
      <w:tr w:rsidR="00027B83" w14:paraId="46270E91" w14:textId="77777777">
        <w:trPr>
          <w:trHeight w:val="300"/>
        </w:trPr>
        <w:tc>
          <w:tcPr>
            <w:tcW w:w="9535" w:type="dxa"/>
            <w:gridSpan w:val="4"/>
          </w:tcPr>
          <w:p w14:paraId="07E06248" w14:textId="77777777" w:rsidR="00027B83" w:rsidRDefault="000B0897">
            <w:pPr>
              <w:jc w:val="center"/>
              <w:rPr>
                <w:kern w:val="2"/>
                <w:szCs w:val="24"/>
              </w:rPr>
            </w:pPr>
            <w:r>
              <w:rPr>
                <w:b/>
                <w:kern w:val="2"/>
                <w:szCs w:val="24"/>
              </w:rPr>
              <w:lastRenderedPageBreak/>
              <w:t xml:space="preserve">13. APLINKOS APSAUGOS IR SOCIALINIAI KRITERIJAI </w:t>
            </w:r>
            <w:r>
              <w:rPr>
                <w:kern w:val="2"/>
                <w:szCs w:val="24"/>
              </w:rPr>
              <w:t>(</w:t>
            </w:r>
            <w:r>
              <w:rPr>
                <w:color w:val="0070C0"/>
                <w:kern w:val="2"/>
                <w:szCs w:val="24"/>
              </w:rPr>
              <w:t>taikoma, jeigu aplinkosauginiai ir (arba) socialiniai kriterijai nustatomi kaip Sutarties vykdymo sąlygos)</w:t>
            </w:r>
          </w:p>
        </w:tc>
      </w:tr>
      <w:tr w:rsidR="00027B83" w14:paraId="18AE2F61" w14:textId="77777777">
        <w:trPr>
          <w:trHeight w:val="300"/>
        </w:trPr>
        <w:tc>
          <w:tcPr>
            <w:tcW w:w="3058" w:type="dxa"/>
          </w:tcPr>
          <w:p w14:paraId="6366A32C" w14:textId="77777777"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14:paraId="2203CB23" w14:textId="73256697" w:rsidR="001D0E2B" w:rsidRPr="00AC2293" w:rsidRDefault="00B82205" w:rsidP="00AC2293">
            <w:pPr>
              <w:autoSpaceDE w:val="0"/>
              <w:autoSpaceDN w:val="0"/>
              <w:adjustRightInd w:val="0"/>
              <w:jc w:val="both"/>
              <w:rPr>
                <w:color w:val="000000"/>
                <w:szCs w:val="24"/>
              </w:rPr>
            </w:pPr>
            <w:r>
              <w:rPr>
                <w:kern w:val="2"/>
                <w:szCs w:val="24"/>
                <w:shd w:val="clear" w:color="auto" w:fill="FFFFFF"/>
              </w:rPr>
              <w:t>13.1.</w:t>
            </w:r>
            <w:r w:rsidR="00DE0E6F">
              <w:rPr>
                <w:kern w:val="2"/>
                <w:szCs w:val="24"/>
                <w:shd w:val="clear" w:color="auto" w:fill="FFFFFF"/>
              </w:rPr>
              <w:t>1</w:t>
            </w:r>
            <w:r>
              <w:rPr>
                <w:kern w:val="2"/>
                <w:szCs w:val="24"/>
                <w:shd w:val="clear" w:color="auto" w:fill="FFFFFF"/>
              </w:rPr>
              <w:t xml:space="preserve">. </w:t>
            </w:r>
            <w:r w:rsidR="001D0E2B" w:rsidRPr="00FF2DCC">
              <w:rPr>
                <w:kern w:val="2"/>
                <w:szCs w:val="24"/>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r w:rsidR="001D0E2B">
              <w:rPr>
                <w:kern w:val="2"/>
                <w:szCs w:val="24"/>
                <w:shd w:val="clear" w:color="auto" w:fill="FFFFFF"/>
              </w:rPr>
              <w:t xml:space="preserve"> </w:t>
            </w:r>
            <w:r w:rsidR="001D0E2B">
              <w:rPr>
                <w:szCs w:val="24"/>
              </w:rPr>
              <w:t>4.4.</w:t>
            </w:r>
            <w:r w:rsidR="00DE0E6F">
              <w:rPr>
                <w:szCs w:val="24"/>
              </w:rPr>
              <w:t>3</w:t>
            </w:r>
            <w:r w:rsidR="001D0E2B" w:rsidRPr="005C08C6">
              <w:rPr>
                <w:szCs w:val="24"/>
              </w:rPr>
              <w:t xml:space="preserve"> </w:t>
            </w:r>
            <w:r w:rsidR="001D0E2B">
              <w:rPr>
                <w:szCs w:val="24"/>
              </w:rPr>
              <w:t>punktu</w:t>
            </w:r>
            <w:r w:rsidR="00AC2293">
              <w:rPr>
                <w:szCs w:val="24"/>
              </w:rPr>
              <w:t xml:space="preserve">: </w:t>
            </w:r>
            <w:r w:rsidR="00AC2293" w:rsidRPr="00AC2293">
              <w:rPr>
                <w:szCs w:val="24"/>
              </w:rPr>
              <w:t xml:space="preserve">tiekėjas įsipareigoja, kad jis ir kiti Sutarties vykdymui pasitelkti asmenys visą Sutarties vykdymo laikotarpį teikiamoms paslaugoms taikys </w:t>
            </w:r>
            <w:r w:rsidR="00AC2293" w:rsidRPr="00AC2293">
              <w:rPr>
                <w:bCs/>
                <w:szCs w:val="24"/>
              </w:rPr>
              <w:t xml:space="preserve">aplinkos apsaugos vadybos sistemos reikalavimus pagal standartą LST EN ISO 14001 arba EMAS ar kitus aplinkos apsaugos vadybos standartus, pagrįstus atitinkamais Europos arba tarptautinių standartizacijos organizacijų priimtais standartais.  Tiekėjas turi turėti galiojančius šiame punkte nurodytus dokumentus ir, Pirkėjui paprašius, juos pateikti per 3 darbo dienas. Pirkėjas </w:t>
            </w:r>
            <w:r w:rsidR="00AC2293" w:rsidRPr="00AC2293">
              <w:rPr>
                <w:color w:val="000000"/>
                <w:szCs w:val="24"/>
              </w:rPr>
              <w:t>priima ir kitus Tiekėjo lygiaverčių aplinkos apsaugos vadybos užtikrinimo priemonių įrodymus, kurie patvirtintų, kad jo siūlomos aplinkos apsaugos vadybos užtikrinimo priemonės atitinka reikalaujamus aplinkos apsaugos vadybos sistemos standartus.</w:t>
            </w:r>
          </w:p>
          <w:p w14:paraId="3F14B69B" w14:textId="2F42D78F" w:rsidR="00027B83" w:rsidRPr="001D0E2B" w:rsidRDefault="001D0E2B" w:rsidP="001D0E2B">
            <w:pPr>
              <w:rPr>
                <w:kern w:val="2"/>
                <w:szCs w:val="24"/>
              </w:rPr>
            </w:pPr>
            <w:r>
              <w:rPr>
                <w:color w:val="000000"/>
                <w:kern w:val="2"/>
                <w:szCs w:val="24"/>
                <w:shd w:val="clear" w:color="auto" w:fill="FFFFFF"/>
              </w:rPr>
              <w:t>Nustačius, kad Tiekėjas šiame papunktyje nustatyto kriterijaus (-jų) nesilaiko, Tiekėjui taikoma Specialiųjų sąlygų 9.5 punkte nurodyto dydžio bauda.</w:t>
            </w:r>
          </w:p>
        </w:tc>
      </w:tr>
      <w:tr w:rsidR="00027B83" w14:paraId="71B127CD" w14:textId="77777777">
        <w:trPr>
          <w:trHeight w:val="300"/>
        </w:trPr>
        <w:tc>
          <w:tcPr>
            <w:tcW w:w="3058" w:type="dxa"/>
          </w:tcPr>
          <w:p w14:paraId="6D5C5242" w14:textId="77777777" w:rsidR="00027B83" w:rsidRDefault="000B0897">
            <w:pPr>
              <w:rPr>
                <w:b/>
                <w:kern w:val="2"/>
                <w:szCs w:val="24"/>
              </w:rPr>
            </w:pPr>
            <w:r>
              <w:rPr>
                <w:b/>
                <w:kern w:val="2"/>
                <w:szCs w:val="24"/>
              </w:rPr>
              <w:t>13.2. Su perkamomis Paslaugomis susiję socialiniai kriterijai</w:t>
            </w:r>
          </w:p>
        </w:tc>
        <w:tc>
          <w:tcPr>
            <w:tcW w:w="6477" w:type="dxa"/>
            <w:gridSpan w:val="3"/>
          </w:tcPr>
          <w:p w14:paraId="09CCACC2" w14:textId="77777777" w:rsidR="00027B83" w:rsidRDefault="000B0897">
            <w:pPr>
              <w:rPr>
                <w:color w:val="000000"/>
                <w:kern w:val="2"/>
                <w:szCs w:val="24"/>
                <w:shd w:val="clear" w:color="auto" w:fill="FFFFFF"/>
              </w:rPr>
            </w:pPr>
            <w:r>
              <w:rPr>
                <w:color w:val="000000"/>
                <w:kern w:val="2"/>
                <w:szCs w:val="24"/>
                <w:shd w:val="clear" w:color="auto" w:fill="FFFFFF"/>
              </w:rPr>
              <w:t>Netaikoma</w:t>
            </w:r>
          </w:p>
          <w:p w14:paraId="7170065E" w14:textId="69F2E398" w:rsidR="00027B83" w:rsidRDefault="00027B83">
            <w:pPr>
              <w:rPr>
                <w:color w:val="0070C0"/>
                <w:kern w:val="2"/>
                <w:szCs w:val="24"/>
              </w:rPr>
            </w:pPr>
          </w:p>
        </w:tc>
      </w:tr>
      <w:tr w:rsidR="00027B83" w14:paraId="0E3437C2" w14:textId="77777777">
        <w:trPr>
          <w:trHeight w:val="300"/>
        </w:trPr>
        <w:tc>
          <w:tcPr>
            <w:tcW w:w="9535" w:type="dxa"/>
            <w:gridSpan w:val="4"/>
          </w:tcPr>
          <w:p w14:paraId="3450D3CB" w14:textId="77777777" w:rsidR="00027B83" w:rsidRDefault="000B0897">
            <w:pPr>
              <w:jc w:val="center"/>
              <w:rPr>
                <w:b/>
                <w:kern w:val="2"/>
                <w:szCs w:val="24"/>
              </w:rPr>
            </w:pPr>
            <w:r>
              <w:rPr>
                <w:b/>
                <w:kern w:val="2"/>
                <w:szCs w:val="24"/>
              </w:rPr>
              <w:t xml:space="preserve">14. BENDRŲJŲ SĄLYGŲ PAKEITIMAI IR PAPILDYMAI </w:t>
            </w:r>
          </w:p>
          <w:p w14:paraId="1BD9D104" w14:textId="77777777" w:rsidR="00027B83" w:rsidRDefault="000B0897">
            <w:pPr>
              <w:jc w:val="center"/>
              <w:rPr>
                <w:kern w:val="2"/>
                <w:szCs w:val="24"/>
              </w:rPr>
            </w:pPr>
            <w:r>
              <w:rPr>
                <w:color w:val="4472C4"/>
                <w:kern w:val="2"/>
                <w:szCs w:val="24"/>
              </w:rPr>
              <w:t xml:space="preserve">(jeigu būtina dėl konkretaus Sutarties dalyko specifikos) </w:t>
            </w:r>
          </w:p>
        </w:tc>
      </w:tr>
      <w:tr w:rsidR="00027B83" w14:paraId="48D32DC8" w14:textId="77777777">
        <w:trPr>
          <w:trHeight w:val="300"/>
        </w:trPr>
        <w:tc>
          <w:tcPr>
            <w:tcW w:w="3058" w:type="dxa"/>
          </w:tcPr>
          <w:p w14:paraId="0B30FF0B" w14:textId="2194A473" w:rsidR="00027B83" w:rsidRDefault="000B0897">
            <w:pPr>
              <w:rPr>
                <w:b/>
                <w:kern w:val="2"/>
                <w:szCs w:val="24"/>
              </w:rPr>
            </w:pPr>
            <w:r>
              <w:rPr>
                <w:b/>
                <w:kern w:val="2"/>
                <w:szCs w:val="24"/>
              </w:rPr>
              <w:t>14.</w:t>
            </w:r>
            <w:r w:rsidR="009B3D9C">
              <w:rPr>
                <w:b/>
                <w:kern w:val="2"/>
                <w:szCs w:val="24"/>
              </w:rPr>
              <w:t>1</w:t>
            </w:r>
            <w:r>
              <w:rPr>
                <w:b/>
                <w:kern w:val="2"/>
                <w:szCs w:val="24"/>
              </w:rPr>
              <w:t>.</w:t>
            </w:r>
          </w:p>
        </w:tc>
        <w:tc>
          <w:tcPr>
            <w:tcW w:w="6477" w:type="dxa"/>
            <w:gridSpan w:val="3"/>
          </w:tcPr>
          <w:p w14:paraId="71B506CF" w14:textId="77777777" w:rsidR="00027B83" w:rsidRDefault="000B0897">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14:paraId="7ED2EDF1" w14:textId="77777777">
        <w:trPr>
          <w:trHeight w:val="300"/>
        </w:trPr>
        <w:tc>
          <w:tcPr>
            <w:tcW w:w="9535" w:type="dxa"/>
            <w:gridSpan w:val="4"/>
          </w:tcPr>
          <w:p w14:paraId="689031C9" w14:textId="77777777" w:rsidR="00027B83" w:rsidRDefault="000B0897">
            <w:pPr>
              <w:jc w:val="center"/>
              <w:rPr>
                <w:b/>
                <w:kern w:val="2"/>
                <w:szCs w:val="24"/>
              </w:rPr>
            </w:pPr>
            <w:r>
              <w:rPr>
                <w:b/>
                <w:kern w:val="2"/>
                <w:szCs w:val="24"/>
              </w:rPr>
              <w:t>15. SUTARTIES PRIEDAI</w:t>
            </w:r>
          </w:p>
        </w:tc>
      </w:tr>
      <w:tr w:rsidR="00027B83" w14:paraId="43B17553" w14:textId="77777777">
        <w:trPr>
          <w:trHeight w:val="300"/>
        </w:trPr>
        <w:tc>
          <w:tcPr>
            <w:tcW w:w="3058" w:type="dxa"/>
          </w:tcPr>
          <w:p w14:paraId="7CFF3567" w14:textId="77777777" w:rsidR="00027B83" w:rsidRDefault="000B0897">
            <w:pPr>
              <w:jc w:val="center"/>
              <w:rPr>
                <w:b/>
                <w:kern w:val="2"/>
                <w:szCs w:val="24"/>
              </w:rPr>
            </w:pPr>
            <w:r>
              <w:rPr>
                <w:b/>
                <w:kern w:val="2"/>
                <w:szCs w:val="24"/>
              </w:rPr>
              <w:t>15.1. Priedas Nr. 1</w:t>
            </w:r>
          </w:p>
        </w:tc>
        <w:tc>
          <w:tcPr>
            <w:tcW w:w="6477" w:type="dxa"/>
            <w:gridSpan w:val="3"/>
          </w:tcPr>
          <w:p w14:paraId="65B09E30" w14:textId="473DEB18" w:rsidR="00027B83" w:rsidRPr="001D0E2B" w:rsidRDefault="001D0E2B" w:rsidP="001D0E2B">
            <w:pPr>
              <w:rPr>
                <w:bCs/>
                <w:kern w:val="2"/>
                <w:szCs w:val="24"/>
              </w:rPr>
            </w:pPr>
            <w:r w:rsidRPr="001D0E2B">
              <w:rPr>
                <w:bCs/>
                <w:kern w:val="2"/>
                <w:szCs w:val="24"/>
              </w:rPr>
              <w:t>Techninė specifikacija</w:t>
            </w:r>
          </w:p>
        </w:tc>
      </w:tr>
      <w:tr w:rsidR="00027B83" w14:paraId="2CC1D4F0" w14:textId="77777777">
        <w:trPr>
          <w:trHeight w:val="300"/>
        </w:trPr>
        <w:tc>
          <w:tcPr>
            <w:tcW w:w="3058" w:type="dxa"/>
          </w:tcPr>
          <w:p w14:paraId="09EEBB7C" w14:textId="77777777" w:rsidR="00027B83" w:rsidRDefault="000B0897">
            <w:pPr>
              <w:jc w:val="center"/>
              <w:rPr>
                <w:b/>
                <w:kern w:val="2"/>
                <w:szCs w:val="24"/>
              </w:rPr>
            </w:pPr>
            <w:r>
              <w:rPr>
                <w:b/>
                <w:kern w:val="2"/>
                <w:szCs w:val="24"/>
              </w:rPr>
              <w:t>15.2. Priedas Nr. 2</w:t>
            </w:r>
          </w:p>
        </w:tc>
        <w:tc>
          <w:tcPr>
            <w:tcW w:w="6477" w:type="dxa"/>
            <w:gridSpan w:val="3"/>
          </w:tcPr>
          <w:p w14:paraId="269B3EB8" w14:textId="44A61491" w:rsidR="00027B83" w:rsidRPr="001D0E2B" w:rsidRDefault="001D0E2B" w:rsidP="001D0E2B">
            <w:pPr>
              <w:rPr>
                <w:bCs/>
                <w:kern w:val="2"/>
                <w:szCs w:val="24"/>
              </w:rPr>
            </w:pPr>
            <w:r w:rsidRPr="001D0E2B">
              <w:rPr>
                <w:bCs/>
                <w:kern w:val="2"/>
                <w:szCs w:val="24"/>
              </w:rPr>
              <w:t>Pasiūlymas</w:t>
            </w:r>
          </w:p>
        </w:tc>
      </w:tr>
      <w:tr w:rsidR="006C2254" w14:paraId="713A66BF" w14:textId="77777777">
        <w:trPr>
          <w:trHeight w:val="300"/>
        </w:trPr>
        <w:tc>
          <w:tcPr>
            <w:tcW w:w="3058" w:type="dxa"/>
          </w:tcPr>
          <w:p w14:paraId="42F78903" w14:textId="2D74952A" w:rsidR="006C2254" w:rsidRDefault="006C2254">
            <w:pPr>
              <w:jc w:val="center"/>
              <w:rPr>
                <w:b/>
                <w:kern w:val="2"/>
                <w:szCs w:val="24"/>
              </w:rPr>
            </w:pPr>
            <w:r>
              <w:rPr>
                <w:b/>
                <w:kern w:val="2"/>
                <w:szCs w:val="24"/>
              </w:rPr>
              <w:t>15.3. Priedas Nr. 3</w:t>
            </w:r>
          </w:p>
        </w:tc>
        <w:tc>
          <w:tcPr>
            <w:tcW w:w="6477" w:type="dxa"/>
            <w:gridSpan w:val="3"/>
          </w:tcPr>
          <w:p w14:paraId="2D5000C6" w14:textId="1DC12A18" w:rsidR="006C2254" w:rsidRPr="001D0E2B" w:rsidRDefault="006C2254" w:rsidP="001D0E2B">
            <w:pPr>
              <w:rPr>
                <w:bCs/>
                <w:kern w:val="2"/>
                <w:szCs w:val="24"/>
              </w:rPr>
            </w:pPr>
            <w:r>
              <w:rPr>
                <w:kern w:val="2"/>
                <w:szCs w:val="24"/>
              </w:rPr>
              <w:t>Sutarties vykdymui pasitelkiami subtiekėjai ir (ar) specialistai</w:t>
            </w:r>
          </w:p>
        </w:tc>
      </w:tr>
      <w:tr w:rsidR="00027B83" w14:paraId="278F6726" w14:textId="77777777">
        <w:tc>
          <w:tcPr>
            <w:tcW w:w="9535" w:type="dxa"/>
            <w:gridSpan w:val="4"/>
          </w:tcPr>
          <w:p w14:paraId="306ED934" w14:textId="77777777" w:rsidR="00027B83" w:rsidRDefault="000B0897">
            <w:pPr>
              <w:jc w:val="center"/>
              <w:rPr>
                <w:b/>
                <w:kern w:val="2"/>
                <w:szCs w:val="24"/>
              </w:rPr>
            </w:pPr>
            <w:r>
              <w:rPr>
                <w:b/>
                <w:kern w:val="2"/>
                <w:szCs w:val="24"/>
              </w:rPr>
              <w:lastRenderedPageBreak/>
              <w:t>16. ŠALIŲ ATSTOVŲ PARAŠAI</w:t>
            </w:r>
          </w:p>
        </w:tc>
      </w:tr>
      <w:tr w:rsidR="00027B83" w14:paraId="1A4801F8" w14:textId="77777777">
        <w:tc>
          <w:tcPr>
            <w:tcW w:w="5224" w:type="dxa"/>
            <w:gridSpan w:val="3"/>
          </w:tcPr>
          <w:p w14:paraId="4374ECAE" w14:textId="77777777" w:rsidR="00027B83" w:rsidRDefault="000B0897">
            <w:pPr>
              <w:jc w:val="center"/>
              <w:rPr>
                <w:b/>
                <w:kern w:val="2"/>
                <w:szCs w:val="24"/>
              </w:rPr>
            </w:pPr>
            <w:r>
              <w:rPr>
                <w:b/>
                <w:kern w:val="2"/>
                <w:szCs w:val="24"/>
              </w:rPr>
              <w:t>PIRKĖJAS</w:t>
            </w:r>
          </w:p>
        </w:tc>
        <w:tc>
          <w:tcPr>
            <w:tcW w:w="4311" w:type="dxa"/>
          </w:tcPr>
          <w:p w14:paraId="77A89ACF" w14:textId="77777777" w:rsidR="00027B83" w:rsidRDefault="000B0897">
            <w:pPr>
              <w:jc w:val="center"/>
              <w:rPr>
                <w:b/>
                <w:kern w:val="2"/>
                <w:szCs w:val="24"/>
              </w:rPr>
            </w:pPr>
            <w:r>
              <w:rPr>
                <w:b/>
                <w:kern w:val="2"/>
                <w:szCs w:val="24"/>
              </w:rPr>
              <w:t>TIEKĖJAS</w:t>
            </w:r>
          </w:p>
        </w:tc>
      </w:tr>
      <w:tr w:rsidR="00027B83" w14:paraId="21CAB534" w14:textId="77777777">
        <w:tc>
          <w:tcPr>
            <w:tcW w:w="5224" w:type="dxa"/>
            <w:gridSpan w:val="3"/>
          </w:tcPr>
          <w:p w14:paraId="578049DB" w14:textId="77777777" w:rsidR="00027B83" w:rsidRDefault="000B0897">
            <w:pPr>
              <w:jc w:val="center"/>
              <w:rPr>
                <w:color w:val="4472C4"/>
                <w:kern w:val="2"/>
                <w:szCs w:val="24"/>
              </w:rPr>
            </w:pPr>
            <w:r>
              <w:rPr>
                <w:color w:val="4472C4"/>
                <w:kern w:val="2"/>
                <w:szCs w:val="24"/>
              </w:rPr>
              <w:t>(nurodomos atstovo pareigos, vardas, pavardė)</w:t>
            </w:r>
          </w:p>
        </w:tc>
        <w:tc>
          <w:tcPr>
            <w:tcW w:w="4311" w:type="dxa"/>
          </w:tcPr>
          <w:p w14:paraId="6F9E2A53" w14:textId="77777777" w:rsidR="00027B83" w:rsidRDefault="000B0897">
            <w:pPr>
              <w:jc w:val="center"/>
              <w:rPr>
                <w:b/>
                <w:kern w:val="2"/>
                <w:szCs w:val="24"/>
              </w:rPr>
            </w:pPr>
            <w:r>
              <w:rPr>
                <w:color w:val="4472C4"/>
                <w:kern w:val="2"/>
                <w:szCs w:val="24"/>
              </w:rPr>
              <w:t>(nurodomos atstovo pareigos, vardas, pavardė)</w:t>
            </w:r>
          </w:p>
        </w:tc>
      </w:tr>
      <w:tr w:rsidR="00027B83" w14:paraId="0C834F1B" w14:textId="77777777">
        <w:tc>
          <w:tcPr>
            <w:tcW w:w="5224" w:type="dxa"/>
            <w:gridSpan w:val="3"/>
          </w:tcPr>
          <w:p w14:paraId="789659E3" w14:textId="77777777" w:rsidR="00027B83" w:rsidRDefault="00027B83">
            <w:pPr>
              <w:jc w:val="center"/>
              <w:rPr>
                <w:b/>
                <w:color w:val="4472C4"/>
                <w:kern w:val="2"/>
                <w:szCs w:val="24"/>
              </w:rPr>
            </w:pPr>
          </w:p>
          <w:p w14:paraId="3B035D0A" w14:textId="77777777" w:rsidR="00027B83" w:rsidRDefault="000B0897">
            <w:pPr>
              <w:jc w:val="center"/>
              <w:rPr>
                <w:b/>
                <w:color w:val="4472C4"/>
                <w:kern w:val="2"/>
                <w:szCs w:val="24"/>
              </w:rPr>
            </w:pPr>
            <w:r>
              <w:rPr>
                <w:b/>
                <w:color w:val="4472C4"/>
                <w:kern w:val="2"/>
                <w:szCs w:val="24"/>
              </w:rPr>
              <w:t>(parašas)</w:t>
            </w:r>
          </w:p>
          <w:p w14:paraId="0B1520FA" w14:textId="77777777" w:rsidR="00027B83" w:rsidRDefault="00027B83">
            <w:pPr>
              <w:jc w:val="center"/>
              <w:rPr>
                <w:b/>
                <w:color w:val="4472C4"/>
                <w:kern w:val="2"/>
                <w:szCs w:val="24"/>
              </w:rPr>
            </w:pPr>
          </w:p>
          <w:p w14:paraId="449ED037" w14:textId="77777777" w:rsidR="00027B83" w:rsidRDefault="00027B83">
            <w:pPr>
              <w:jc w:val="center"/>
              <w:rPr>
                <w:b/>
                <w:color w:val="4472C4"/>
                <w:kern w:val="2"/>
                <w:szCs w:val="24"/>
              </w:rPr>
            </w:pPr>
          </w:p>
        </w:tc>
        <w:tc>
          <w:tcPr>
            <w:tcW w:w="4311" w:type="dxa"/>
          </w:tcPr>
          <w:p w14:paraId="1BA6AD11" w14:textId="77777777" w:rsidR="00027B83" w:rsidRDefault="00027B83">
            <w:pPr>
              <w:jc w:val="center"/>
              <w:rPr>
                <w:b/>
                <w:color w:val="4472C4"/>
                <w:kern w:val="2"/>
                <w:szCs w:val="24"/>
              </w:rPr>
            </w:pPr>
          </w:p>
          <w:p w14:paraId="644A2BE8" w14:textId="77777777" w:rsidR="00027B83" w:rsidRDefault="000B0897">
            <w:pPr>
              <w:jc w:val="center"/>
              <w:rPr>
                <w:b/>
                <w:color w:val="4472C4"/>
                <w:kern w:val="2"/>
                <w:szCs w:val="24"/>
              </w:rPr>
            </w:pPr>
            <w:r>
              <w:rPr>
                <w:b/>
                <w:color w:val="4472C4"/>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50FD3C" w14:textId="77777777" w:rsidR="00B34709" w:rsidRDefault="00B34709">
      <w:pPr>
        <w:rPr>
          <w:sz w:val="20"/>
        </w:rPr>
      </w:pPr>
      <w:r>
        <w:rPr>
          <w:sz w:val="20"/>
        </w:rPr>
        <w:separator/>
      </w:r>
    </w:p>
  </w:endnote>
  <w:endnote w:type="continuationSeparator" w:id="0">
    <w:p w14:paraId="61154891" w14:textId="77777777" w:rsidR="00B34709" w:rsidRDefault="00B34709">
      <w:pPr>
        <w:rPr>
          <w:sz w:val="20"/>
        </w:rPr>
      </w:pPr>
      <w:r>
        <w:rPr>
          <w:sz w:val="20"/>
        </w:rPr>
        <w:continuationSeparator/>
      </w:r>
    </w:p>
  </w:endnote>
  <w:endnote w:type="continuationNotice" w:id="1">
    <w:p w14:paraId="4587EBF2" w14:textId="77777777" w:rsidR="00B34709" w:rsidRDefault="00B3470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B584EE" w14:textId="77777777" w:rsidR="00B34709" w:rsidRDefault="00B34709">
      <w:pPr>
        <w:rPr>
          <w:sz w:val="20"/>
        </w:rPr>
      </w:pPr>
      <w:r>
        <w:rPr>
          <w:sz w:val="20"/>
        </w:rPr>
        <w:separator/>
      </w:r>
    </w:p>
  </w:footnote>
  <w:footnote w:type="continuationSeparator" w:id="0">
    <w:p w14:paraId="09E42CAA" w14:textId="77777777" w:rsidR="00B34709" w:rsidRDefault="00B34709">
      <w:pPr>
        <w:rPr>
          <w:sz w:val="20"/>
        </w:rPr>
      </w:pPr>
      <w:r>
        <w:rPr>
          <w:sz w:val="20"/>
        </w:rPr>
        <w:continuationSeparator/>
      </w:r>
    </w:p>
  </w:footnote>
  <w:footnote w:type="continuationNotice" w:id="1">
    <w:p w14:paraId="3058A80E" w14:textId="77777777" w:rsidR="00B34709" w:rsidRDefault="00B3470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3AB261F"/>
    <w:multiLevelType w:val="hybridMultilevel"/>
    <w:tmpl w:val="4502F34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9647701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244C"/>
    <w:rsid w:val="00022516"/>
    <w:rsid w:val="00027B83"/>
    <w:rsid w:val="0008326B"/>
    <w:rsid w:val="00086C41"/>
    <w:rsid w:val="000A537A"/>
    <w:rsid w:val="000B0897"/>
    <w:rsid w:val="000D7A22"/>
    <w:rsid w:val="00125574"/>
    <w:rsid w:val="00190880"/>
    <w:rsid w:val="001D0E2B"/>
    <w:rsid w:val="001D2A54"/>
    <w:rsid w:val="00263826"/>
    <w:rsid w:val="002638B8"/>
    <w:rsid w:val="00274F7C"/>
    <w:rsid w:val="00276CCA"/>
    <w:rsid w:val="00277F8C"/>
    <w:rsid w:val="00285A05"/>
    <w:rsid w:val="002B1201"/>
    <w:rsid w:val="002E1716"/>
    <w:rsid w:val="00304DA4"/>
    <w:rsid w:val="0032468E"/>
    <w:rsid w:val="00363AA9"/>
    <w:rsid w:val="00401E11"/>
    <w:rsid w:val="00402199"/>
    <w:rsid w:val="00416A5B"/>
    <w:rsid w:val="0044111C"/>
    <w:rsid w:val="004B6168"/>
    <w:rsid w:val="004D3D6F"/>
    <w:rsid w:val="00545279"/>
    <w:rsid w:val="00547261"/>
    <w:rsid w:val="00555C9E"/>
    <w:rsid w:val="00574FEA"/>
    <w:rsid w:val="005A7AB8"/>
    <w:rsid w:val="005F245D"/>
    <w:rsid w:val="00636F3E"/>
    <w:rsid w:val="006C2254"/>
    <w:rsid w:val="006C79AA"/>
    <w:rsid w:val="006D7504"/>
    <w:rsid w:val="006F0803"/>
    <w:rsid w:val="006F5143"/>
    <w:rsid w:val="00705B8F"/>
    <w:rsid w:val="00745D97"/>
    <w:rsid w:val="007621BC"/>
    <w:rsid w:val="00785846"/>
    <w:rsid w:val="007A75C6"/>
    <w:rsid w:val="008046CF"/>
    <w:rsid w:val="0083118A"/>
    <w:rsid w:val="008446AC"/>
    <w:rsid w:val="00845324"/>
    <w:rsid w:val="008574F7"/>
    <w:rsid w:val="00886518"/>
    <w:rsid w:val="008F1FD8"/>
    <w:rsid w:val="00902E85"/>
    <w:rsid w:val="00907ACF"/>
    <w:rsid w:val="00925AD4"/>
    <w:rsid w:val="00937451"/>
    <w:rsid w:val="00951D02"/>
    <w:rsid w:val="009728BC"/>
    <w:rsid w:val="009B3D9C"/>
    <w:rsid w:val="00A22EB0"/>
    <w:rsid w:val="00A245B2"/>
    <w:rsid w:val="00A31CD9"/>
    <w:rsid w:val="00A72B9D"/>
    <w:rsid w:val="00AB64E6"/>
    <w:rsid w:val="00AC2293"/>
    <w:rsid w:val="00B34709"/>
    <w:rsid w:val="00B37CFF"/>
    <w:rsid w:val="00B46F6F"/>
    <w:rsid w:val="00B47ABD"/>
    <w:rsid w:val="00B82205"/>
    <w:rsid w:val="00BB497D"/>
    <w:rsid w:val="00C23816"/>
    <w:rsid w:val="00C56020"/>
    <w:rsid w:val="00C74FA2"/>
    <w:rsid w:val="00CC24CE"/>
    <w:rsid w:val="00CC2A44"/>
    <w:rsid w:val="00D07E33"/>
    <w:rsid w:val="00D53CC0"/>
    <w:rsid w:val="00DA4E0C"/>
    <w:rsid w:val="00DA58AA"/>
    <w:rsid w:val="00DE0E6F"/>
    <w:rsid w:val="00E54164"/>
    <w:rsid w:val="00EA72B0"/>
    <w:rsid w:val="00EC036A"/>
    <w:rsid w:val="00EF3B2E"/>
    <w:rsid w:val="00F60BD9"/>
    <w:rsid w:val="00F81771"/>
    <w:rsid w:val="00FA5DDD"/>
    <w:rsid w:val="00FF369D"/>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DC7FAC6B-84F3-4599-BEF6-F30886C45D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paragraph" w:styleId="Sraopastraipa">
    <w:name w:val="List Paragraph"/>
    <w:basedOn w:val="prastasis"/>
    <w:rsid w:val="001D0E2B"/>
    <w:pPr>
      <w:ind w:left="720"/>
      <w:contextualSpacing/>
    </w:pPr>
  </w:style>
  <w:style w:type="character" w:customStyle="1" w:styleId="c2">
    <w:name w:val="c2"/>
    <w:basedOn w:val="Numatytasispastraiposriftas"/>
    <w:rsid w:val="001D0E2B"/>
  </w:style>
  <w:style w:type="character" w:styleId="Komentaronuoroda">
    <w:name w:val="annotation reference"/>
    <w:basedOn w:val="Numatytasispastraiposriftas"/>
    <w:semiHidden/>
    <w:unhideWhenUsed/>
    <w:rsid w:val="00285A05"/>
    <w:rPr>
      <w:sz w:val="16"/>
      <w:szCs w:val="16"/>
    </w:rPr>
  </w:style>
  <w:style w:type="paragraph" w:styleId="Komentarotekstas">
    <w:name w:val="annotation text"/>
    <w:basedOn w:val="prastasis"/>
    <w:link w:val="KomentarotekstasDiagrama"/>
    <w:unhideWhenUsed/>
    <w:rsid w:val="00285A05"/>
    <w:rPr>
      <w:sz w:val="20"/>
    </w:rPr>
  </w:style>
  <w:style w:type="character" w:customStyle="1" w:styleId="KomentarotekstasDiagrama">
    <w:name w:val="Komentaro tekstas Diagrama"/>
    <w:basedOn w:val="Numatytasispastraiposriftas"/>
    <w:link w:val="Komentarotekstas"/>
    <w:rsid w:val="00285A05"/>
    <w:rPr>
      <w:sz w:val="20"/>
    </w:rPr>
  </w:style>
  <w:style w:type="paragraph" w:styleId="Komentarotema">
    <w:name w:val="annotation subject"/>
    <w:basedOn w:val="Komentarotekstas"/>
    <w:next w:val="Komentarotekstas"/>
    <w:link w:val="KomentarotemaDiagrama"/>
    <w:semiHidden/>
    <w:unhideWhenUsed/>
    <w:rsid w:val="00285A05"/>
    <w:rPr>
      <w:b/>
      <w:bCs/>
    </w:rPr>
  </w:style>
  <w:style w:type="character" w:customStyle="1" w:styleId="KomentarotemaDiagrama">
    <w:name w:val="Komentaro tema Diagrama"/>
    <w:basedOn w:val="KomentarotekstasDiagrama"/>
    <w:link w:val="Komentarotema"/>
    <w:semiHidden/>
    <w:rsid w:val="00285A05"/>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21616355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90205063">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9</Pages>
  <Words>11597</Words>
  <Characters>6611</Characters>
  <Application>Microsoft Office Word</Application>
  <DocSecurity>0</DocSecurity>
  <Lines>55</Lines>
  <Paragraphs>36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18172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Aušra Margevičienė</dc:creator>
  <cp:lastModifiedBy>Norvaišienė Monika</cp:lastModifiedBy>
  <cp:revision>6</cp:revision>
  <dcterms:created xsi:type="dcterms:W3CDTF">2026-04-01T06:54:00Z</dcterms:created>
  <dcterms:modified xsi:type="dcterms:W3CDTF">2026-04-14T13:38:00Z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